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920" w:rsidRDefault="00CB4920" w:rsidP="001E6F3C">
      <w:pPr>
        <w:spacing w:after="0" w:line="240" w:lineRule="auto"/>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noProof/>
          <w:sz w:val="28"/>
          <w:szCs w:val="28"/>
          <w:bdr w:val="none" w:sz="0" w:space="0" w:color="auto" w:frame="1"/>
          <w:lang w:eastAsia="ru-RU"/>
        </w:rPr>
        <w:drawing>
          <wp:inline distT="0" distB="0" distL="0" distR="0">
            <wp:extent cx="6875249" cy="9452344"/>
            <wp:effectExtent l="19050" t="0" r="1801" b="0"/>
            <wp:docPr id="2" name="Рисунок 2" descr="C:\Users\Tatyana\Desktop\2-18\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atyana\Desktop\2-18\2\2.jpg"/>
                    <pic:cNvPicPr>
                      <a:picLocks noChangeAspect="1" noChangeArrowheads="1"/>
                    </pic:cNvPicPr>
                  </pic:nvPicPr>
                  <pic:blipFill>
                    <a:blip r:embed="rId8" cstate="print"/>
                    <a:srcRect/>
                    <a:stretch>
                      <a:fillRect/>
                    </a:stretch>
                  </pic:blipFill>
                  <pic:spPr bwMode="auto">
                    <a:xfrm>
                      <a:off x="0" y="0"/>
                      <a:ext cx="6873316" cy="9449686"/>
                    </a:xfrm>
                    <a:prstGeom prst="rect">
                      <a:avLst/>
                    </a:prstGeom>
                    <a:noFill/>
                    <a:ln w="9525">
                      <a:noFill/>
                      <a:miter lim="800000"/>
                      <a:headEnd/>
                      <a:tailEnd/>
                    </a:ln>
                  </pic:spPr>
                </pic:pic>
              </a:graphicData>
            </a:graphic>
          </wp:inline>
        </w:drawing>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lastRenderedPageBreak/>
        <w:t xml:space="preserve">2.1.Организация образовательного процесса и </w:t>
      </w:r>
      <w:proofErr w:type="gramStart"/>
      <w:r w:rsidRPr="001E6F3C">
        <w:rPr>
          <w:rFonts w:ascii="Times New Roman" w:eastAsia="Times New Roman" w:hAnsi="Times New Roman" w:cs="Times New Roman"/>
          <w:sz w:val="28"/>
          <w:szCs w:val="28"/>
          <w:bdr w:val="none" w:sz="0" w:space="0" w:color="auto" w:frame="1"/>
          <w:lang w:eastAsia="ru-RU"/>
        </w:rPr>
        <w:t>финансово-хозяйственной</w:t>
      </w:r>
      <w:proofErr w:type="gramEnd"/>
      <w:r w:rsidRPr="001E6F3C">
        <w:rPr>
          <w:rFonts w:ascii="Times New Roman" w:eastAsia="Times New Roman" w:hAnsi="Times New Roman" w:cs="Times New Roman"/>
          <w:sz w:val="28"/>
          <w:szCs w:val="28"/>
          <w:bdr w:val="none" w:sz="0" w:space="0" w:color="auto" w:frame="1"/>
          <w:lang w:eastAsia="ru-RU"/>
        </w:rPr>
        <w:t xml:space="preserve"> деятельность Учреждения на высоком качественном уровне;</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2.2.Определение перспективных направлений функционирования и развития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2.3.Привлечение общественности к решению вопросов развития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 xml:space="preserve">2.4.Создание оптимальных условий для осуществления образовательного процесса, развивающей и </w:t>
      </w:r>
      <w:proofErr w:type="spellStart"/>
      <w:r w:rsidRPr="001E6F3C">
        <w:rPr>
          <w:rFonts w:ascii="Times New Roman" w:eastAsia="Times New Roman" w:hAnsi="Times New Roman" w:cs="Times New Roman"/>
          <w:sz w:val="28"/>
          <w:szCs w:val="28"/>
          <w:bdr w:val="none" w:sz="0" w:space="0" w:color="auto" w:frame="1"/>
          <w:lang w:eastAsia="ru-RU"/>
        </w:rPr>
        <w:t>досуговой</w:t>
      </w:r>
      <w:proofErr w:type="spellEnd"/>
      <w:r w:rsidRPr="001E6F3C">
        <w:rPr>
          <w:rFonts w:ascii="Times New Roman" w:eastAsia="Times New Roman" w:hAnsi="Times New Roman" w:cs="Times New Roman"/>
          <w:sz w:val="28"/>
          <w:szCs w:val="28"/>
          <w:bdr w:val="none" w:sz="0" w:space="0" w:color="auto" w:frame="1"/>
          <w:lang w:eastAsia="ru-RU"/>
        </w:rPr>
        <w:t xml:space="preserve"> деятельности;</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2.5.Решение вопросов, связанных с развитием образовательной среды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2.6.Решение вопросов о необходимости регламентации локальными актами отдельных аспектов деятельности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2.7.Помощь администрации в разработке локальных актов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2.8.Разрешение проблемных (конфликтных) ситуаций с участниками образовательного процесса в пределах своей компетенции;</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внесение предложений по вопросам охраны и безопасности условий образовательного процесса и трудовой деятельности, охраны жизни и здоровья учащихся и работников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2.9.Принятие мер по защите чести, достоинства и профессиональной репутации работников Учреждения, предупреждение противоправного вмешательства в их трудовую деятельность;</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2.10.Внесение предложений по формированию фонда оплаты труда, порядка стимулирования труда работников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2.11.Внесение предложений по порядку и условиям предоставления социальных гарантий и льгот учащимся и работникам в пределах компетенции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2.12.Внесение предложений о поощрении работников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2.13.Направление ходатайств, писем в различные административные органы, общественные организации и др. по вопросам, относящимся к оптимизации деятельности Учреждения и повышения качества оказываемых образовательных услуг.</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b/>
          <w:bCs/>
          <w:sz w:val="28"/>
          <w:szCs w:val="28"/>
          <w:lang w:eastAsia="ru-RU"/>
        </w:rPr>
        <w:t>3. Компетенция Общего собрания</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В компетенцию Общего собрания входит:</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3.1. Принимает решение о необходимости заключения с администрацией Учреждения коллективного договора.</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3.2. Принимает текст коллективного договора, вносит изменения и дополнения в коллективный договор.</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3.3.Обсуждать и принимать   правила внутреннего трудового распорядка школы.</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3.4. Обсуждать и принимать  устав,  вносить изменения и дополнения к нему</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3.6</w:t>
      </w:r>
      <w:r w:rsidRPr="001E6F3C">
        <w:rPr>
          <w:rFonts w:ascii="Times New Roman" w:eastAsia="Times New Roman" w:hAnsi="Times New Roman" w:cs="Times New Roman"/>
          <w:b/>
          <w:bCs/>
          <w:sz w:val="28"/>
          <w:szCs w:val="28"/>
          <w:lang w:eastAsia="ru-RU"/>
        </w:rPr>
        <w:t>.</w:t>
      </w:r>
      <w:r w:rsidRPr="001E6F3C">
        <w:rPr>
          <w:rFonts w:ascii="Times New Roman" w:eastAsia="Times New Roman" w:hAnsi="Times New Roman" w:cs="Times New Roman"/>
          <w:sz w:val="28"/>
          <w:szCs w:val="28"/>
          <w:lang w:eastAsia="ru-RU"/>
        </w:rPr>
        <w:t> </w:t>
      </w:r>
      <w:r w:rsidRPr="001E6F3C">
        <w:rPr>
          <w:rFonts w:ascii="Times New Roman" w:eastAsia="Times New Roman" w:hAnsi="Times New Roman" w:cs="Times New Roman"/>
          <w:sz w:val="28"/>
          <w:szCs w:val="28"/>
          <w:bdr w:val="none" w:sz="0" w:space="0" w:color="auto" w:frame="1"/>
          <w:lang w:eastAsia="ru-RU"/>
        </w:rPr>
        <w:t>Принимать  Положение об оплате труда и о фонде стимулирующих выплат учреждения.</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3.7.Обсуждать поведение или отдельные поступки членов коллектива учреждения и принимает решения о вынесении общественного порицания в случае виновности.</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3.8</w:t>
      </w:r>
      <w:proofErr w:type="gramStart"/>
      <w:r w:rsidRPr="001E6F3C">
        <w:rPr>
          <w:rFonts w:ascii="Times New Roman" w:eastAsia="Times New Roman" w:hAnsi="Times New Roman" w:cs="Times New Roman"/>
          <w:sz w:val="28"/>
          <w:szCs w:val="28"/>
          <w:bdr w:val="none" w:sz="0" w:space="0" w:color="auto" w:frame="1"/>
          <w:lang w:eastAsia="ru-RU"/>
        </w:rPr>
        <w:t xml:space="preserve"> О</w:t>
      </w:r>
      <w:proofErr w:type="gramEnd"/>
      <w:r w:rsidRPr="001E6F3C">
        <w:rPr>
          <w:rFonts w:ascii="Times New Roman" w:eastAsia="Times New Roman" w:hAnsi="Times New Roman" w:cs="Times New Roman"/>
          <w:sz w:val="28"/>
          <w:szCs w:val="28"/>
          <w:bdr w:val="none" w:sz="0" w:space="0" w:color="auto" w:frame="1"/>
          <w:lang w:eastAsia="ru-RU"/>
        </w:rPr>
        <w:t>пределяет меры, способствующие более эффективной работе школы, вырабатывает и вносит предложения директору по вопросам улучшения функционирования школы, совершенствования трудовых отношений.</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3.9.Определяет приоритетные направления деятельности учреждения, перспектив его развития.</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lastRenderedPageBreak/>
        <w:t>3.10.Вносить предложения  учредителю по улучшению финансово- хозяйственной деятельности Учреждения.</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3.11</w:t>
      </w:r>
      <w:proofErr w:type="gramStart"/>
      <w:r w:rsidRPr="001E6F3C">
        <w:rPr>
          <w:rFonts w:ascii="Times New Roman" w:eastAsia="Times New Roman" w:hAnsi="Times New Roman" w:cs="Times New Roman"/>
          <w:sz w:val="28"/>
          <w:szCs w:val="28"/>
          <w:bdr w:val="none" w:sz="0" w:space="0" w:color="auto" w:frame="1"/>
          <w:lang w:eastAsia="ru-RU"/>
        </w:rPr>
        <w:t xml:space="preserve"> И</w:t>
      </w:r>
      <w:proofErr w:type="gramEnd"/>
      <w:r w:rsidRPr="001E6F3C">
        <w:rPr>
          <w:rFonts w:ascii="Times New Roman" w:eastAsia="Times New Roman" w:hAnsi="Times New Roman" w:cs="Times New Roman"/>
          <w:sz w:val="28"/>
          <w:szCs w:val="28"/>
          <w:bdr w:val="none" w:sz="0" w:space="0" w:color="auto" w:frame="1"/>
          <w:lang w:eastAsia="ru-RU"/>
        </w:rPr>
        <w:t>меет право принимать локальные акты, регулирующие трудовые отношения с работниками Учреждения.</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3.12.Содействует созданию оптимальных условий для организации труда и профессионального совершенствования работников</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3.13.Поддерживает общественные инициативы  по развитию Учреждения.</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 xml:space="preserve">3.14.Осуществляет </w:t>
      </w:r>
      <w:proofErr w:type="gramStart"/>
      <w:r w:rsidRPr="001E6F3C">
        <w:rPr>
          <w:rFonts w:ascii="Times New Roman" w:eastAsia="Times New Roman" w:hAnsi="Times New Roman" w:cs="Times New Roman"/>
          <w:sz w:val="28"/>
          <w:szCs w:val="28"/>
          <w:bdr w:val="none" w:sz="0" w:space="0" w:color="auto" w:frame="1"/>
          <w:lang w:eastAsia="ru-RU"/>
        </w:rPr>
        <w:t>контроль за</w:t>
      </w:r>
      <w:proofErr w:type="gramEnd"/>
      <w:r w:rsidRPr="001E6F3C">
        <w:rPr>
          <w:rFonts w:ascii="Times New Roman" w:eastAsia="Times New Roman" w:hAnsi="Times New Roman" w:cs="Times New Roman"/>
          <w:sz w:val="28"/>
          <w:szCs w:val="28"/>
          <w:bdr w:val="none" w:sz="0" w:space="0" w:color="auto" w:frame="1"/>
          <w:lang w:eastAsia="ru-RU"/>
        </w:rPr>
        <w:t xml:space="preserve"> выполнением решений  Собрания, информирует коллектив об их выполнении, реализует замечания и предложения работников по совершенствованию деятельности школы.</w:t>
      </w:r>
    </w:p>
    <w:p w:rsidR="001E6F3C" w:rsidRPr="001E6F3C" w:rsidRDefault="001E6F3C" w:rsidP="001E6F3C">
      <w:pPr>
        <w:spacing w:after="0" w:line="260" w:lineRule="atLeast"/>
        <w:jc w:val="both"/>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 xml:space="preserve">3.15. Осуществляет общественный </w:t>
      </w:r>
      <w:proofErr w:type="gramStart"/>
      <w:r w:rsidRPr="001E6F3C">
        <w:rPr>
          <w:rFonts w:ascii="Times New Roman" w:eastAsia="Times New Roman" w:hAnsi="Times New Roman" w:cs="Times New Roman"/>
          <w:sz w:val="28"/>
          <w:szCs w:val="28"/>
          <w:bdr w:val="none" w:sz="0" w:space="0" w:color="auto" w:frame="1"/>
          <w:lang w:eastAsia="ru-RU"/>
        </w:rPr>
        <w:t>контроль за</w:t>
      </w:r>
      <w:proofErr w:type="gramEnd"/>
      <w:r w:rsidRPr="001E6F3C">
        <w:rPr>
          <w:rFonts w:ascii="Times New Roman" w:eastAsia="Times New Roman" w:hAnsi="Times New Roman" w:cs="Times New Roman"/>
          <w:sz w:val="28"/>
          <w:szCs w:val="28"/>
          <w:bdr w:val="none" w:sz="0" w:space="0" w:color="auto" w:frame="1"/>
          <w:lang w:eastAsia="ru-RU"/>
        </w:rPr>
        <w:t xml:space="preserve"> работой администрации школы по охране здоровья работников, созданию безопасных условий труда.</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3.16. Полномочия Собрания относятся к его исключительной компетенции и не могут быть делегированы другим органам управления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3.17.Проведение работы по привлечению дополнительных финансовых и материально-технических ресурсов, установление порядка их использования.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 xml:space="preserve">3.18.Внесение предложений об организации сотрудничества Учреждения с другими образовательными и иными организациями социальной сферы, в том числе при реализации образовательных программ Учреждения и организации воспитательного процесса, </w:t>
      </w:r>
      <w:proofErr w:type="spellStart"/>
      <w:r w:rsidRPr="001E6F3C">
        <w:rPr>
          <w:rFonts w:ascii="Times New Roman" w:eastAsia="Times New Roman" w:hAnsi="Times New Roman" w:cs="Times New Roman"/>
          <w:sz w:val="28"/>
          <w:szCs w:val="28"/>
          <w:bdr w:val="none" w:sz="0" w:space="0" w:color="auto" w:frame="1"/>
          <w:lang w:eastAsia="ru-RU"/>
        </w:rPr>
        <w:t>досуговой</w:t>
      </w:r>
      <w:proofErr w:type="spellEnd"/>
      <w:r w:rsidRPr="001E6F3C">
        <w:rPr>
          <w:rFonts w:ascii="Times New Roman" w:eastAsia="Times New Roman" w:hAnsi="Times New Roman" w:cs="Times New Roman"/>
          <w:sz w:val="28"/>
          <w:szCs w:val="28"/>
          <w:bdr w:val="none" w:sz="0" w:space="0" w:color="auto" w:frame="1"/>
          <w:lang w:eastAsia="ru-RU"/>
        </w:rPr>
        <w:t xml:space="preserve"> деятельности.</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3.19.Представление интересов учреждения в органах власти, других организациях и учреждениях.</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3.20.Рассмотрение документов контрольно-надзорных органов о проверке деятельности Учреждения.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3.21.Заслушивание публичного доклада руководителя Учреждения, его обсуждение.</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b/>
          <w:bCs/>
          <w:sz w:val="28"/>
          <w:szCs w:val="28"/>
          <w:lang w:eastAsia="ru-RU"/>
        </w:rPr>
        <w:t>4. Организация деятельности Общего собрания</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4.1. В состав Общего собрания входят все работники Учреждения.</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4.2. На заседания Общего собрания могут быть приглашены представители Учредителя, общественных организаций, органов муниципального и государственного управления. Лица, приглашенные на собрание, пользуются правом совещательного голоса, могут вносить предложения и заявления, участвовать в обсуждении вопросов</w:t>
      </w:r>
      <w:r w:rsidR="000E3ED2">
        <w:rPr>
          <w:rFonts w:ascii="Times New Roman" w:eastAsia="Times New Roman" w:hAnsi="Times New Roman" w:cs="Times New Roman"/>
          <w:sz w:val="28"/>
          <w:szCs w:val="28"/>
          <w:bdr w:val="none" w:sz="0" w:space="0" w:color="auto" w:frame="1"/>
          <w:lang w:eastAsia="ru-RU"/>
        </w:rPr>
        <w:t>, находящихся в их компетенции.</w:t>
      </w:r>
      <w:r w:rsidRPr="001E6F3C">
        <w:rPr>
          <w:rFonts w:ascii="Times New Roman" w:eastAsia="Times New Roman" w:hAnsi="Times New Roman" w:cs="Times New Roman"/>
          <w:sz w:val="28"/>
          <w:szCs w:val="28"/>
          <w:bdr w:val="none" w:sz="0" w:space="0" w:color="auto" w:frame="1"/>
          <w:lang w:eastAsia="ru-RU"/>
        </w:rPr>
        <w:br/>
        <w:t>4.3. Руководство Общим собранием осуществляет Председатель, который избирается на Общем собрании на три учебных года. Ведение протоколов Общего собрания осуществляется секретарем, который избирается на первом заседании Общего собрания сроком на три учебных года. Председатель и секретарь Общего собрания выполняют свои обяза</w:t>
      </w:r>
      <w:r w:rsidR="000E3ED2">
        <w:rPr>
          <w:rFonts w:ascii="Times New Roman" w:eastAsia="Times New Roman" w:hAnsi="Times New Roman" w:cs="Times New Roman"/>
          <w:sz w:val="28"/>
          <w:szCs w:val="28"/>
          <w:bdr w:val="none" w:sz="0" w:space="0" w:color="auto" w:frame="1"/>
          <w:lang w:eastAsia="ru-RU"/>
        </w:rPr>
        <w:t>нности на общественных началах.</w:t>
      </w:r>
      <w:r w:rsidRPr="001E6F3C">
        <w:rPr>
          <w:rFonts w:ascii="Times New Roman" w:eastAsia="Times New Roman" w:hAnsi="Times New Roman" w:cs="Times New Roman"/>
          <w:sz w:val="28"/>
          <w:szCs w:val="28"/>
          <w:bdr w:val="none" w:sz="0" w:space="0" w:color="auto" w:frame="1"/>
          <w:lang w:eastAsia="ru-RU"/>
        </w:rPr>
        <w:br/>
        <w:t>4.4. Председатель Общего собрания:</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4.4.1.Организует деятельность Общего собрания;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4.4.2.Информирует членов общего собрания о предстоящем заседании не менее чем за три дня до его заседания;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4.4.3.Организует подготовку и проведение заседания;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4.4.4.Определяет повестку дня;</w:t>
      </w:r>
    </w:p>
    <w:p w:rsidR="001E6F3C" w:rsidRPr="001E6F3C" w:rsidRDefault="001E6F3C" w:rsidP="001E6F3C">
      <w:pPr>
        <w:spacing w:after="0" w:line="240" w:lineRule="auto"/>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4.4.5.Контролирует выполнение решений.</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lastRenderedPageBreak/>
        <w:t>4.5. Общее собрание ОО собирается его Председателем по мере необходимо</w:t>
      </w:r>
      <w:r w:rsidR="000E3ED2">
        <w:rPr>
          <w:rFonts w:ascii="Times New Roman" w:eastAsia="Times New Roman" w:hAnsi="Times New Roman" w:cs="Times New Roman"/>
          <w:sz w:val="28"/>
          <w:szCs w:val="28"/>
          <w:bdr w:val="none" w:sz="0" w:space="0" w:color="auto" w:frame="1"/>
          <w:lang w:eastAsia="ru-RU"/>
        </w:rPr>
        <w:t>сти, но не реже двух раз в год.</w:t>
      </w:r>
      <w:r w:rsidRPr="001E6F3C">
        <w:rPr>
          <w:rFonts w:ascii="Times New Roman" w:eastAsia="Times New Roman" w:hAnsi="Times New Roman" w:cs="Times New Roman"/>
          <w:sz w:val="28"/>
          <w:szCs w:val="28"/>
          <w:bdr w:val="none" w:sz="0" w:space="0" w:color="auto" w:frame="1"/>
          <w:lang w:eastAsia="ru-RU"/>
        </w:rPr>
        <w:br/>
        <w:t>4.6. Общее собрание считается правомочным, если на нем присутствует не менее 50%</w:t>
      </w:r>
      <w:r w:rsidR="000E3ED2">
        <w:rPr>
          <w:rFonts w:ascii="Times New Roman" w:eastAsia="Times New Roman" w:hAnsi="Times New Roman" w:cs="Times New Roman"/>
          <w:sz w:val="28"/>
          <w:szCs w:val="28"/>
          <w:bdr w:val="none" w:sz="0" w:space="0" w:color="auto" w:frame="1"/>
          <w:lang w:eastAsia="ru-RU"/>
        </w:rPr>
        <w:t xml:space="preserve"> членов  коллектива Учреждения.</w:t>
      </w:r>
      <w:r w:rsidRPr="001E6F3C">
        <w:rPr>
          <w:rFonts w:ascii="Times New Roman" w:eastAsia="Times New Roman" w:hAnsi="Times New Roman" w:cs="Times New Roman"/>
          <w:sz w:val="28"/>
          <w:szCs w:val="28"/>
          <w:bdr w:val="none" w:sz="0" w:space="0" w:color="auto" w:frame="1"/>
          <w:lang w:eastAsia="ru-RU"/>
        </w:rPr>
        <w:br/>
        <w:t>4.7. Решения Общего собрания при</w:t>
      </w:r>
      <w:r w:rsidR="000E3ED2">
        <w:rPr>
          <w:rFonts w:ascii="Times New Roman" w:eastAsia="Times New Roman" w:hAnsi="Times New Roman" w:cs="Times New Roman"/>
          <w:sz w:val="28"/>
          <w:szCs w:val="28"/>
          <w:bdr w:val="none" w:sz="0" w:space="0" w:color="auto" w:frame="1"/>
          <w:lang w:eastAsia="ru-RU"/>
        </w:rPr>
        <w:t>нимаются открытым голосованием.</w:t>
      </w:r>
      <w:r w:rsidRPr="001E6F3C">
        <w:rPr>
          <w:rFonts w:ascii="Times New Roman" w:eastAsia="Times New Roman" w:hAnsi="Times New Roman" w:cs="Times New Roman"/>
          <w:sz w:val="28"/>
          <w:szCs w:val="28"/>
          <w:bdr w:val="none" w:sz="0" w:space="0" w:color="auto" w:frame="1"/>
          <w:lang w:eastAsia="ru-RU"/>
        </w:rPr>
        <w:br/>
        <w:t>4.8. Решения Общего собрания:</w:t>
      </w:r>
    </w:p>
    <w:p w:rsidR="001E6F3C" w:rsidRPr="001E6F3C" w:rsidRDefault="0005526D" w:rsidP="001E6F3C">
      <w:pPr>
        <w:spacing w:after="0" w:line="260" w:lineRule="atLeast"/>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bdr w:val="none" w:sz="0" w:space="0" w:color="auto" w:frame="1"/>
          <w:lang w:eastAsia="ru-RU"/>
        </w:rPr>
        <w:t xml:space="preserve"> </w:t>
      </w:r>
      <w:proofErr w:type="gramStart"/>
      <w:r>
        <w:rPr>
          <w:rFonts w:ascii="Times New Roman" w:eastAsia="Times New Roman" w:hAnsi="Times New Roman" w:cs="Times New Roman"/>
          <w:sz w:val="28"/>
          <w:szCs w:val="28"/>
          <w:bdr w:val="none" w:sz="0" w:space="0" w:color="auto" w:frame="1"/>
          <w:lang w:eastAsia="ru-RU"/>
        </w:rPr>
        <w:t xml:space="preserve">- </w:t>
      </w:r>
      <w:r w:rsidR="001E6F3C" w:rsidRPr="001E6F3C">
        <w:rPr>
          <w:rFonts w:ascii="Times New Roman" w:eastAsia="Times New Roman" w:hAnsi="Times New Roman" w:cs="Times New Roman"/>
          <w:sz w:val="28"/>
          <w:szCs w:val="28"/>
          <w:bdr w:val="none" w:sz="0" w:space="0" w:color="auto" w:frame="1"/>
          <w:lang w:eastAsia="ru-RU"/>
        </w:rPr>
        <w:t>считаются принятыми, если за них проголосовал</w:t>
      </w:r>
      <w:r>
        <w:rPr>
          <w:rFonts w:ascii="Times New Roman" w:eastAsia="Times New Roman" w:hAnsi="Times New Roman" w:cs="Times New Roman"/>
          <w:sz w:val="28"/>
          <w:szCs w:val="28"/>
          <w:bdr w:val="none" w:sz="0" w:space="0" w:color="auto" w:frame="1"/>
          <w:lang w:eastAsia="ru-RU"/>
        </w:rPr>
        <w:t>о не менее 2/3 присутствующих;</w:t>
      </w:r>
      <w:r>
        <w:rPr>
          <w:rFonts w:ascii="Times New Roman" w:eastAsia="Times New Roman" w:hAnsi="Times New Roman" w:cs="Times New Roman"/>
          <w:sz w:val="28"/>
          <w:szCs w:val="28"/>
          <w:bdr w:val="none" w:sz="0" w:space="0" w:color="auto" w:frame="1"/>
          <w:lang w:eastAsia="ru-RU"/>
        </w:rPr>
        <w:br/>
        <w:t xml:space="preserve"> - </w:t>
      </w:r>
      <w:r w:rsidR="001E6F3C" w:rsidRPr="001E6F3C">
        <w:rPr>
          <w:rFonts w:ascii="Times New Roman" w:eastAsia="Times New Roman" w:hAnsi="Times New Roman" w:cs="Times New Roman"/>
          <w:sz w:val="28"/>
          <w:szCs w:val="28"/>
          <w:bdr w:val="none" w:sz="0" w:space="0" w:color="auto" w:frame="1"/>
          <w:lang w:eastAsia="ru-RU"/>
        </w:rPr>
        <w:t> являются правомочными, если на заседании присутствовал</w:t>
      </w:r>
      <w:r>
        <w:rPr>
          <w:rFonts w:ascii="Times New Roman" w:eastAsia="Times New Roman" w:hAnsi="Times New Roman" w:cs="Times New Roman"/>
          <w:sz w:val="28"/>
          <w:szCs w:val="28"/>
          <w:bdr w:val="none" w:sz="0" w:space="0" w:color="auto" w:frame="1"/>
          <w:lang w:eastAsia="ru-RU"/>
        </w:rPr>
        <w:t>о не менее 2/3 членов совета;</w:t>
      </w:r>
      <w:r>
        <w:rPr>
          <w:rFonts w:ascii="Times New Roman" w:eastAsia="Times New Roman" w:hAnsi="Times New Roman" w:cs="Times New Roman"/>
          <w:sz w:val="28"/>
          <w:szCs w:val="28"/>
          <w:bdr w:val="none" w:sz="0" w:space="0" w:color="auto" w:frame="1"/>
          <w:lang w:eastAsia="ru-RU"/>
        </w:rPr>
        <w:br/>
        <w:t xml:space="preserve">- </w:t>
      </w:r>
      <w:r w:rsidR="001E6F3C" w:rsidRPr="001E6F3C">
        <w:rPr>
          <w:rFonts w:ascii="Times New Roman" w:eastAsia="Times New Roman" w:hAnsi="Times New Roman" w:cs="Times New Roman"/>
          <w:sz w:val="28"/>
          <w:szCs w:val="28"/>
          <w:bdr w:val="none" w:sz="0" w:space="0" w:color="auto" w:frame="1"/>
          <w:lang w:eastAsia="ru-RU"/>
        </w:rPr>
        <w:t>после принятия носят рекомендательный характер, а после утверждения руководителем учреждения становятся о</w:t>
      </w:r>
      <w:r>
        <w:rPr>
          <w:rFonts w:ascii="Times New Roman" w:eastAsia="Times New Roman" w:hAnsi="Times New Roman" w:cs="Times New Roman"/>
          <w:sz w:val="28"/>
          <w:szCs w:val="28"/>
          <w:bdr w:val="none" w:sz="0" w:space="0" w:color="auto" w:frame="1"/>
          <w:lang w:eastAsia="ru-RU"/>
        </w:rPr>
        <w:t>бязательными для исполнения;</w:t>
      </w:r>
      <w:r>
        <w:rPr>
          <w:rFonts w:ascii="Times New Roman" w:eastAsia="Times New Roman" w:hAnsi="Times New Roman" w:cs="Times New Roman"/>
          <w:sz w:val="28"/>
          <w:szCs w:val="28"/>
          <w:bdr w:val="none" w:sz="0" w:space="0" w:color="auto" w:frame="1"/>
          <w:lang w:eastAsia="ru-RU"/>
        </w:rPr>
        <w:br/>
        <w:t xml:space="preserve">- </w:t>
      </w:r>
      <w:r w:rsidR="001E6F3C" w:rsidRPr="001E6F3C">
        <w:rPr>
          <w:rFonts w:ascii="Times New Roman" w:eastAsia="Times New Roman" w:hAnsi="Times New Roman" w:cs="Times New Roman"/>
          <w:sz w:val="28"/>
          <w:szCs w:val="28"/>
          <w:bdr w:val="none" w:sz="0" w:space="0" w:color="auto" w:frame="1"/>
          <w:lang w:eastAsia="ru-RU"/>
        </w:rPr>
        <w:t>доводятся до всего трудового коллектива учреждения не позднее, чем в течение 5-ти дней после прошедшего заседания.</w:t>
      </w:r>
      <w:proofErr w:type="gramEnd"/>
    </w:p>
    <w:p w:rsidR="001E6F3C" w:rsidRPr="001E6F3C" w:rsidRDefault="001E6F3C" w:rsidP="001E6F3C">
      <w:pPr>
        <w:spacing w:after="0" w:line="260" w:lineRule="atLeast"/>
        <w:textAlignment w:val="baseline"/>
        <w:outlineLvl w:val="1"/>
        <w:rPr>
          <w:rFonts w:ascii="Times New Roman" w:eastAsia="Times New Roman" w:hAnsi="Times New Roman" w:cs="Times New Roman"/>
          <w:b/>
          <w:bCs/>
          <w:sz w:val="28"/>
          <w:szCs w:val="28"/>
          <w:lang w:eastAsia="ru-RU"/>
        </w:rPr>
      </w:pPr>
      <w:r w:rsidRPr="001E6F3C">
        <w:rPr>
          <w:rFonts w:ascii="Times New Roman" w:eastAsia="Times New Roman" w:hAnsi="Times New Roman" w:cs="Times New Roman"/>
          <w:b/>
          <w:bCs/>
          <w:sz w:val="28"/>
          <w:szCs w:val="28"/>
          <w:bdr w:val="none" w:sz="0" w:space="0" w:color="auto" w:frame="1"/>
          <w:lang w:eastAsia="ru-RU"/>
        </w:rPr>
        <w:t>5. Ответственность Общего собрания</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5.1. Общее собрание несет ответственность:</w:t>
      </w:r>
    </w:p>
    <w:p w:rsidR="001E6F3C" w:rsidRPr="001E6F3C" w:rsidRDefault="0005526D" w:rsidP="001E6F3C">
      <w:pPr>
        <w:spacing w:after="0" w:line="260" w:lineRule="atLeast"/>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bdr w:val="none" w:sz="0" w:space="0" w:color="auto" w:frame="1"/>
          <w:lang w:eastAsia="ru-RU"/>
        </w:rPr>
        <w:t xml:space="preserve">- </w:t>
      </w:r>
      <w:r w:rsidR="001E6F3C" w:rsidRPr="001E6F3C">
        <w:rPr>
          <w:rFonts w:ascii="Times New Roman" w:eastAsia="Times New Roman" w:hAnsi="Times New Roman" w:cs="Times New Roman"/>
          <w:sz w:val="28"/>
          <w:szCs w:val="28"/>
          <w:bdr w:val="none" w:sz="0" w:space="0" w:color="auto" w:frame="1"/>
          <w:lang w:eastAsia="ru-RU"/>
        </w:rPr>
        <w:t> за выполнение, выполнение не в полном объеме или невыполнен</w:t>
      </w:r>
      <w:r>
        <w:rPr>
          <w:rFonts w:ascii="Times New Roman" w:eastAsia="Times New Roman" w:hAnsi="Times New Roman" w:cs="Times New Roman"/>
          <w:sz w:val="28"/>
          <w:szCs w:val="28"/>
          <w:bdr w:val="none" w:sz="0" w:space="0" w:color="auto" w:frame="1"/>
          <w:lang w:eastAsia="ru-RU"/>
        </w:rPr>
        <w:t>ие закрепленных за ним задач;</w:t>
      </w:r>
      <w:r>
        <w:rPr>
          <w:rFonts w:ascii="Times New Roman" w:eastAsia="Times New Roman" w:hAnsi="Times New Roman" w:cs="Times New Roman"/>
          <w:sz w:val="28"/>
          <w:szCs w:val="28"/>
          <w:bdr w:val="none" w:sz="0" w:space="0" w:color="auto" w:frame="1"/>
          <w:lang w:eastAsia="ru-RU"/>
        </w:rPr>
        <w:br/>
        <w:t xml:space="preserve">- </w:t>
      </w:r>
      <w:r w:rsidR="001E6F3C" w:rsidRPr="001E6F3C">
        <w:rPr>
          <w:rFonts w:ascii="Times New Roman" w:eastAsia="Times New Roman" w:hAnsi="Times New Roman" w:cs="Times New Roman"/>
          <w:sz w:val="28"/>
          <w:szCs w:val="28"/>
          <w:bdr w:val="none" w:sz="0" w:space="0" w:color="auto" w:frame="1"/>
          <w:lang w:eastAsia="ru-RU"/>
        </w:rPr>
        <w:t>соответствие принимаемых решений законодательству Российской Федерации, подзаконным нормативным право</w:t>
      </w:r>
      <w:r>
        <w:rPr>
          <w:rFonts w:ascii="Times New Roman" w:eastAsia="Times New Roman" w:hAnsi="Times New Roman" w:cs="Times New Roman"/>
          <w:sz w:val="28"/>
          <w:szCs w:val="28"/>
          <w:bdr w:val="none" w:sz="0" w:space="0" w:color="auto" w:frame="1"/>
          <w:lang w:eastAsia="ru-RU"/>
        </w:rPr>
        <w:t>вым актам, Уставу Учреждения</w:t>
      </w:r>
      <w:proofErr w:type="gramStart"/>
      <w:r>
        <w:rPr>
          <w:rFonts w:ascii="Times New Roman" w:eastAsia="Times New Roman" w:hAnsi="Times New Roman" w:cs="Times New Roman"/>
          <w:sz w:val="28"/>
          <w:szCs w:val="28"/>
          <w:bdr w:val="none" w:sz="0" w:space="0" w:color="auto" w:frame="1"/>
          <w:lang w:eastAsia="ru-RU"/>
        </w:rPr>
        <w:t>.</w:t>
      </w:r>
      <w:proofErr w:type="gramEnd"/>
      <w:r>
        <w:rPr>
          <w:rFonts w:ascii="Times New Roman" w:eastAsia="Times New Roman" w:hAnsi="Times New Roman" w:cs="Times New Roman"/>
          <w:sz w:val="28"/>
          <w:szCs w:val="28"/>
          <w:bdr w:val="none" w:sz="0" w:space="0" w:color="auto" w:frame="1"/>
          <w:lang w:eastAsia="ru-RU"/>
        </w:rPr>
        <w:br/>
        <w:t xml:space="preserve">- </w:t>
      </w:r>
      <w:proofErr w:type="gramStart"/>
      <w:r w:rsidR="001E6F3C" w:rsidRPr="001E6F3C">
        <w:rPr>
          <w:rFonts w:ascii="Times New Roman" w:eastAsia="Times New Roman" w:hAnsi="Times New Roman" w:cs="Times New Roman"/>
          <w:sz w:val="28"/>
          <w:szCs w:val="28"/>
          <w:bdr w:val="none" w:sz="0" w:space="0" w:color="auto" w:frame="1"/>
          <w:lang w:eastAsia="ru-RU"/>
        </w:rPr>
        <w:t>з</w:t>
      </w:r>
      <w:proofErr w:type="gramEnd"/>
      <w:r w:rsidR="001E6F3C" w:rsidRPr="001E6F3C">
        <w:rPr>
          <w:rFonts w:ascii="Times New Roman" w:eastAsia="Times New Roman" w:hAnsi="Times New Roman" w:cs="Times New Roman"/>
          <w:sz w:val="28"/>
          <w:szCs w:val="28"/>
          <w:bdr w:val="none" w:sz="0" w:space="0" w:color="auto" w:frame="1"/>
          <w:lang w:eastAsia="ru-RU"/>
        </w:rPr>
        <w:t>а компетентность принимаемых решений.</w:t>
      </w:r>
    </w:p>
    <w:p w:rsidR="001E6F3C" w:rsidRPr="001E6F3C" w:rsidRDefault="001E6F3C" w:rsidP="001E6F3C">
      <w:pPr>
        <w:spacing w:after="0" w:line="260" w:lineRule="atLeast"/>
        <w:textAlignment w:val="baseline"/>
        <w:outlineLvl w:val="1"/>
        <w:rPr>
          <w:rFonts w:ascii="Times New Roman" w:eastAsia="Times New Roman" w:hAnsi="Times New Roman" w:cs="Times New Roman"/>
          <w:b/>
          <w:bCs/>
          <w:sz w:val="28"/>
          <w:szCs w:val="28"/>
          <w:lang w:eastAsia="ru-RU"/>
        </w:rPr>
      </w:pPr>
      <w:r w:rsidRPr="001E6F3C">
        <w:rPr>
          <w:rFonts w:ascii="Times New Roman" w:eastAsia="Times New Roman" w:hAnsi="Times New Roman" w:cs="Times New Roman"/>
          <w:b/>
          <w:bCs/>
          <w:sz w:val="28"/>
          <w:szCs w:val="28"/>
          <w:bdr w:val="none" w:sz="0" w:space="0" w:color="auto" w:frame="1"/>
          <w:lang w:eastAsia="ru-RU"/>
        </w:rPr>
        <w:t>6. Делопроизводство Общего собрания</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6.1. Заседания Общего с</w:t>
      </w:r>
      <w:r w:rsidR="000E3ED2">
        <w:rPr>
          <w:rFonts w:ascii="Times New Roman" w:eastAsia="Times New Roman" w:hAnsi="Times New Roman" w:cs="Times New Roman"/>
          <w:sz w:val="28"/>
          <w:szCs w:val="28"/>
          <w:bdr w:val="none" w:sz="0" w:space="0" w:color="auto" w:frame="1"/>
          <w:lang w:eastAsia="ru-RU"/>
        </w:rPr>
        <w:t>обрания оформляются протоколом.</w:t>
      </w:r>
      <w:r w:rsidRPr="001E6F3C">
        <w:rPr>
          <w:rFonts w:ascii="Times New Roman" w:eastAsia="Times New Roman" w:hAnsi="Times New Roman" w:cs="Times New Roman"/>
          <w:sz w:val="28"/>
          <w:szCs w:val="28"/>
          <w:bdr w:val="none" w:sz="0" w:space="0" w:color="auto" w:frame="1"/>
          <w:lang w:eastAsia="ru-RU"/>
        </w:rPr>
        <w:br/>
        <w:t>6.2. В протоколе фиксируются:</w:t>
      </w:r>
    </w:p>
    <w:p w:rsidR="001E6F3C" w:rsidRPr="001E6F3C" w:rsidRDefault="001E6F3C" w:rsidP="001E6F3C">
      <w:pPr>
        <w:pStyle w:val="a5"/>
        <w:numPr>
          <w:ilvl w:val="0"/>
          <w:numId w:val="4"/>
        </w:num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дата проведения;</w:t>
      </w:r>
    </w:p>
    <w:p w:rsidR="001E6F3C" w:rsidRPr="001E6F3C" w:rsidRDefault="001E6F3C" w:rsidP="001E6F3C">
      <w:pPr>
        <w:pStyle w:val="a5"/>
        <w:numPr>
          <w:ilvl w:val="0"/>
          <w:numId w:val="4"/>
        </w:num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количественное присутствие (отсутствие) членов трудового коллектива;</w:t>
      </w:r>
    </w:p>
    <w:p w:rsidR="001E6F3C" w:rsidRPr="001E6F3C" w:rsidRDefault="001E6F3C" w:rsidP="001E6F3C">
      <w:pPr>
        <w:pStyle w:val="a5"/>
        <w:numPr>
          <w:ilvl w:val="0"/>
          <w:numId w:val="4"/>
        </w:num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 приглашенные (ФИО, должность);</w:t>
      </w:r>
    </w:p>
    <w:p w:rsidR="001E6F3C" w:rsidRPr="001E6F3C" w:rsidRDefault="001E6F3C" w:rsidP="001E6F3C">
      <w:pPr>
        <w:pStyle w:val="a5"/>
        <w:numPr>
          <w:ilvl w:val="0"/>
          <w:numId w:val="4"/>
        </w:num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повестка дня;</w:t>
      </w:r>
    </w:p>
    <w:p w:rsidR="001E6F3C" w:rsidRPr="001E6F3C" w:rsidRDefault="001E6F3C" w:rsidP="001E6F3C">
      <w:pPr>
        <w:pStyle w:val="a5"/>
        <w:numPr>
          <w:ilvl w:val="0"/>
          <w:numId w:val="4"/>
        </w:num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 выступающие лица;</w:t>
      </w:r>
    </w:p>
    <w:p w:rsidR="001E6F3C" w:rsidRPr="001E6F3C" w:rsidRDefault="001E6F3C" w:rsidP="001E6F3C">
      <w:pPr>
        <w:pStyle w:val="a5"/>
        <w:numPr>
          <w:ilvl w:val="0"/>
          <w:numId w:val="4"/>
        </w:num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ход обсуждения вопросов;</w:t>
      </w:r>
    </w:p>
    <w:p w:rsidR="001E6F3C" w:rsidRPr="001E6F3C" w:rsidRDefault="001E6F3C" w:rsidP="001E6F3C">
      <w:pPr>
        <w:pStyle w:val="a5"/>
        <w:numPr>
          <w:ilvl w:val="0"/>
          <w:numId w:val="4"/>
        </w:num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предложения, рекомендации и замечания членов трудового коллектива и приглашенных лиц;</w:t>
      </w:r>
    </w:p>
    <w:p w:rsidR="001E6F3C" w:rsidRPr="001E6F3C" w:rsidRDefault="001E6F3C" w:rsidP="001E6F3C">
      <w:pPr>
        <w:pStyle w:val="a5"/>
        <w:numPr>
          <w:ilvl w:val="0"/>
          <w:numId w:val="4"/>
        </w:num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решение.</w:t>
      </w:r>
    </w:p>
    <w:p w:rsidR="001E6F3C" w:rsidRPr="001E6F3C" w:rsidRDefault="001E6F3C" w:rsidP="001E6F3C">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6.3. Протоколы подписываются председателе</w:t>
      </w:r>
      <w:r w:rsidR="000E3ED2">
        <w:rPr>
          <w:rFonts w:ascii="Times New Roman" w:eastAsia="Times New Roman" w:hAnsi="Times New Roman" w:cs="Times New Roman"/>
          <w:sz w:val="28"/>
          <w:szCs w:val="28"/>
          <w:bdr w:val="none" w:sz="0" w:space="0" w:color="auto" w:frame="1"/>
          <w:lang w:eastAsia="ru-RU"/>
        </w:rPr>
        <w:t>м и секретарем Общего собрания.</w:t>
      </w:r>
      <w:r w:rsidRPr="001E6F3C">
        <w:rPr>
          <w:rFonts w:ascii="Times New Roman" w:eastAsia="Times New Roman" w:hAnsi="Times New Roman" w:cs="Times New Roman"/>
          <w:sz w:val="28"/>
          <w:szCs w:val="28"/>
          <w:bdr w:val="none" w:sz="0" w:space="0" w:color="auto" w:frame="1"/>
          <w:lang w:eastAsia="ru-RU"/>
        </w:rPr>
        <w:br/>
        <w:t>6.4. Нумерация протоколов ведет</w:t>
      </w:r>
      <w:r w:rsidR="000E3ED2">
        <w:rPr>
          <w:rFonts w:ascii="Times New Roman" w:eastAsia="Times New Roman" w:hAnsi="Times New Roman" w:cs="Times New Roman"/>
          <w:sz w:val="28"/>
          <w:szCs w:val="28"/>
          <w:bdr w:val="none" w:sz="0" w:space="0" w:color="auto" w:frame="1"/>
          <w:lang w:eastAsia="ru-RU"/>
        </w:rPr>
        <w:t>ся от начала календарного года.</w:t>
      </w:r>
      <w:r w:rsidRPr="001E6F3C">
        <w:rPr>
          <w:rFonts w:ascii="Times New Roman" w:eastAsia="Times New Roman" w:hAnsi="Times New Roman" w:cs="Times New Roman"/>
          <w:sz w:val="28"/>
          <w:szCs w:val="28"/>
          <w:bdr w:val="none" w:sz="0" w:space="0" w:color="auto" w:frame="1"/>
          <w:lang w:eastAsia="ru-RU"/>
        </w:rPr>
        <w:br/>
        <w:t>6.5. Протоколы Общего собрания хранятся в делах Учреждения и передаются по акту (при смене руководителя, передаче в архив).</w:t>
      </w:r>
    </w:p>
    <w:p w:rsidR="001E6F3C" w:rsidRPr="001E6F3C" w:rsidRDefault="001E6F3C" w:rsidP="001E6F3C">
      <w:pPr>
        <w:spacing w:after="0" w:line="260" w:lineRule="atLeast"/>
        <w:textAlignment w:val="baseline"/>
        <w:outlineLvl w:val="1"/>
        <w:rPr>
          <w:rFonts w:ascii="Times New Roman" w:eastAsia="Times New Roman" w:hAnsi="Times New Roman" w:cs="Times New Roman"/>
          <w:b/>
          <w:bCs/>
          <w:sz w:val="28"/>
          <w:szCs w:val="28"/>
          <w:lang w:eastAsia="ru-RU"/>
        </w:rPr>
      </w:pPr>
      <w:r w:rsidRPr="001E6F3C">
        <w:rPr>
          <w:rFonts w:ascii="Times New Roman" w:eastAsia="Times New Roman" w:hAnsi="Times New Roman" w:cs="Times New Roman"/>
          <w:b/>
          <w:bCs/>
          <w:sz w:val="28"/>
          <w:szCs w:val="28"/>
          <w:bdr w:val="none" w:sz="0" w:space="0" w:color="auto" w:frame="1"/>
          <w:lang w:eastAsia="ru-RU"/>
        </w:rPr>
        <w:t>7. Заключительные положения</w:t>
      </w:r>
    </w:p>
    <w:p w:rsidR="001E6F3C" w:rsidRPr="00842B9F" w:rsidRDefault="001E6F3C" w:rsidP="00842B9F">
      <w:pPr>
        <w:spacing w:after="0" w:line="260" w:lineRule="atLeast"/>
        <w:textAlignment w:val="baseline"/>
        <w:rPr>
          <w:rFonts w:ascii="Times New Roman" w:eastAsia="Times New Roman" w:hAnsi="Times New Roman" w:cs="Times New Roman"/>
          <w:sz w:val="28"/>
          <w:szCs w:val="28"/>
          <w:lang w:eastAsia="ru-RU"/>
        </w:rPr>
      </w:pPr>
      <w:r w:rsidRPr="001E6F3C">
        <w:rPr>
          <w:rFonts w:ascii="Times New Roman" w:eastAsia="Times New Roman" w:hAnsi="Times New Roman" w:cs="Times New Roman"/>
          <w:sz w:val="28"/>
          <w:szCs w:val="28"/>
          <w:bdr w:val="none" w:sz="0" w:space="0" w:color="auto" w:frame="1"/>
          <w:lang w:eastAsia="ru-RU"/>
        </w:rPr>
        <w:t>7.1. Изменения и дополнения в настоящее положение вносятся Общим собранием и принимаются на его заседании. Положение действует до принятия нового положения, утвержденного на Общем собрании трудового коллектива в установленном порядке</w:t>
      </w:r>
    </w:p>
    <w:sectPr w:rsidR="001E6F3C" w:rsidRPr="00842B9F" w:rsidSect="00CB492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567"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6DBF" w:rsidRDefault="00976DBF" w:rsidP="001E6F3C">
      <w:pPr>
        <w:spacing w:after="0" w:line="240" w:lineRule="auto"/>
      </w:pPr>
      <w:r>
        <w:separator/>
      </w:r>
    </w:p>
  </w:endnote>
  <w:endnote w:type="continuationSeparator" w:id="0">
    <w:p w:rsidR="00976DBF" w:rsidRDefault="00976DBF" w:rsidP="001E6F3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526D" w:rsidRDefault="0005526D">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526D" w:rsidRDefault="0005526D">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526D" w:rsidRDefault="0005526D">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6DBF" w:rsidRDefault="00976DBF" w:rsidP="001E6F3C">
      <w:pPr>
        <w:spacing w:after="0" w:line="240" w:lineRule="auto"/>
      </w:pPr>
      <w:r>
        <w:separator/>
      </w:r>
    </w:p>
  </w:footnote>
  <w:footnote w:type="continuationSeparator" w:id="0">
    <w:p w:rsidR="00976DBF" w:rsidRDefault="00976DBF" w:rsidP="001E6F3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526D" w:rsidRDefault="0005526D">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6F3C" w:rsidRDefault="001E6F3C" w:rsidP="001E6F3C">
    <w:pPr>
      <w:pStyle w:val="a6"/>
      <w:jc w:val="center"/>
      <w:rPr>
        <w:rFonts w:ascii="Times New Roman" w:hAnsi="Times New Roman" w:cs="Times New Roman"/>
        <w:b/>
      </w:rPr>
    </w:pPr>
  </w:p>
  <w:p w:rsidR="001E6F3C" w:rsidRDefault="001E6F3C" w:rsidP="001E6F3C">
    <w:pPr>
      <w:pStyle w:val="a6"/>
      <w:jc w:val="center"/>
      <w:rPr>
        <w:rFonts w:ascii="Times New Roman" w:hAnsi="Times New Roman" w:cs="Times New Roman"/>
        <w:b/>
      </w:rPr>
    </w:pPr>
    <w:r w:rsidRPr="001E6F3C">
      <w:rPr>
        <w:rFonts w:ascii="Times New Roman" w:hAnsi="Times New Roman" w:cs="Times New Roman"/>
        <w:b/>
      </w:rPr>
      <w:t>Муниципальное бюджетное общеобразовательное учреждение</w:t>
    </w:r>
  </w:p>
  <w:p w:rsidR="001E6F3C" w:rsidRPr="001E6F3C" w:rsidRDefault="001E6F3C" w:rsidP="001E6F3C">
    <w:pPr>
      <w:pStyle w:val="a6"/>
      <w:jc w:val="center"/>
      <w:rPr>
        <w:rFonts w:ascii="Times New Roman" w:hAnsi="Times New Roman" w:cs="Times New Roman"/>
        <w:b/>
      </w:rPr>
    </w:pPr>
    <w:r w:rsidRPr="001E6F3C">
      <w:rPr>
        <w:rFonts w:ascii="Times New Roman" w:hAnsi="Times New Roman" w:cs="Times New Roman"/>
        <w:b/>
      </w:rPr>
      <w:t xml:space="preserve"> Луначарская средняя общеобразовательная  школа №8</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526D" w:rsidRDefault="0005526D">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DC08D2"/>
    <w:multiLevelType w:val="hybridMultilevel"/>
    <w:tmpl w:val="1B3ACC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FC42446"/>
    <w:multiLevelType w:val="hybridMultilevel"/>
    <w:tmpl w:val="93E084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9826F1C"/>
    <w:multiLevelType w:val="hybridMultilevel"/>
    <w:tmpl w:val="88F8FC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6B57ECF"/>
    <w:multiLevelType w:val="hybridMultilevel"/>
    <w:tmpl w:val="6100BFAA"/>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1"/>
    <w:footnote w:id="0"/>
  </w:footnotePr>
  <w:endnotePr>
    <w:endnote w:id="-1"/>
    <w:endnote w:id="0"/>
  </w:endnotePr>
  <w:compat/>
  <w:rsids>
    <w:rsidRoot w:val="001E6F3C"/>
    <w:rsid w:val="000303EF"/>
    <w:rsid w:val="0005526D"/>
    <w:rsid w:val="000E3ED2"/>
    <w:rsid w:val="000F457E"/>
    <w:rsid w:val="000F709D"/>
    <w:rsid w:val="001347BA"/>
    <w:rsid w:val="00167742"/>
    <w:rsid w:val="001E6F3C"/>
    <w:rsid w:val="00306429"/>
    <w:rsid w:val="003333A9"/>
    <w:rsid w:val="00365DCE"/>
    <w:rsid w:val="003676FC"/>
    <w:rsid w:val="00374923"/>
    <w:rsid w:val="003A420A"/>
    <w:rsid w:val="00434107"/>
    <w:rsid w:val="0045290D"/>
    <w:rsid w:val="00524106"/>
    <w:rsid w:val="005C3861"/>
    <w:rsid w:val="00611F74"/>
    <w:rsid w:val="006B4E3B"/>
    <w:rsid w:val="007A5706"/>
    <w:rsid w:val="008223B2"/>
    <w:rsid w:val="00842B9F"/>
    <w:rsid w:val="00936F8F"/>
    <w:rsid w:val="00976DBF"/>
    <w:rsid w:val="009D5074"/>
    <w:rsid w:val="009E5825"/>
    <w:rsid w:val="00A94C85"/>
    <w:rsid w:val="00AB1554"/>
    <w:rsid w:val="00CB4920"/>
    <w:rsid w:val="00D741F2"/>
    <w:rsid w:val="00EE22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4C85"/>
  </w:style>
  <w:style w:type="paragraph" w:styleId="1">
    <w:name w:val="heading 1"/>
    <w:basedOn w:val="a"/>
    <w:link w:val="10"/>
    <w:uiPriority w:val="9"/>
    <w:qFormat/>
    <w:rsid w:val="001E6F3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1E6F3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E6F3C"/>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1E6F3C"/>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1E6F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E6F3C"/>
    <w:rPr>
      <w:b/>
      <w:bCs/>
    </w:rPr>
  </w:style>
  <w:style w:type="character" w:customStyle="1" w:styleId="apple-converted-space">
    <w:name w:val="apple-converted-space"/>
    <w:basedOn w:val="a0"/>
    <w:rsid w:val="001E6F3C"/>
  </w:style>
  <w:style w:type="paragraph" w:styleId="a5">
    <w:name w:val="List Paragraph"/>
    <w:basedOn w:val="a"/>
    <w:uiPriority w:val="34"/>
    <w:qFormat/>
    <w:rsid w:val="001E6F3C"/>
    <w:pPr>
      <w:ind w:left="720"/>
      <w:contextualSpacing/>
    </w:pPr>
  </w:style>
  <w:style w:type="paragraph" w:styleId="a6">
    <w:name w:val="header"/>
    <w:basedOn w:val="a"/>
    <w:link w:val="a7"/>
    <w:uiPriority w:val="99"/>
    <w:semiHidden/>
    <w:unhideWhenUsed/>
    <w:rsid w:val="001E6F3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1E6F3C"/>
  </w:style>
  <w:style w:type="paragraph" w:styleId="a8">
    <w:name w:val="footer"/>
    <w:basedOn w:val="a"/>
    <w:link w:val="a9"/>
    <w:uiPriority w:val="99"/>
    <w:semiHidden/>
    <w:unhideWhenUsed/>
    <w:rsid w:val="001E6F3C"/>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1E6F3C"/>
  </w:style>
  <w:style w:type="paragraph" w:styleId="aa">
    <w:name w:val="Balloon Text"/>
    <w:basedOn w:val="a"/>
    <w:link w:val="ab"/>
    <w:uiPriority w:val="99"/>
    <w:semiHidden/>
    <w:unhideWhenUsed/>
    <w:rsid w:val="00CB4920"/>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B492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74997594">
      <w:bodyDiv w:val="1"/>
      <w:marLeft w:val="0"/>
      <w:marRight w:val="0"/>
      <w:marTop w:val="0"/>
      <w:marBottom w:val="0"/>
      <w:divBdr>
        <w:top w:val="none" w:sz="0" w:space="0" w:color="auto"/>
        <w:left w:val="none" w:sz="0" w:space="0" w:color="auto"/>
        <w:bottom w:val="none" w:sz="0" w:space="0" w:color="auto"/>
        <w:right w:val="none" w:sz="0" w:space="0" w:color="auto"/>
      </w:divBdr>
      <w:divsChild>
        <w:div w:id="16736784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5073F0-8647-4556-B37B-DAAC18A47E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Pages>
  <Words>1074</Words>
  <Characters>6127</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Tatyana</dc:creator>
  <cp:keywords/>
  <dc:description/>
  <cp:lastModifiedBy>Tatyana</cp:lastModifiedBy>
  <cp:revision>14</cp:revision>
  <cp:lastPrinted>2018-02-01T10:45:00Z</cp:lastPrinted>
  <dcterms:created xsi:type="dcterms:W3CDTF">2016-10-08T14:49:00Z</dcterms:created>
  <dcterms:modified xsi:type="dcterms:W3CDTF">2018-02-15T05:45:00Z</dcterms:modified>
</cp:coreProperties>
</file>