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  <w:t xml:space="preserve">Муниципальное общеобразовательное учреждение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  <w:t xml:space="preserve">Луначарская средняя общеобразовательная школа №8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4"/>
          <w:shd w:fill="auto" w:val="clear"/>
        </w:rPr>
        <w:t xml:space="preserve">Утверждаю.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4"/>
          <w:shd w:fill="auto" w:val="clear"/>
        </w:rPr>
        <w:t xml:space="preserve">Директор 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4"/>
          <w:shd w:fill="auto" w:val="clear"/>
        </w:rPr>
        <w:t xml:space="preserve">МОУ Луначарской СОШ №8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4"/>
          <w:shd w:fill="auto" w:val="clear"/>
        </w:rPr>
        <w:t xml:space="preserve">Орехова Т.В.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4"/>
          <w:shd w:fill="auto" w:val="clear"/>
        </w:rPr>
        <w:t xml:space="preserve">приказ  от 30.08.2010 г№189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  <w:t xml:space="preserve">Рассмотрено на педагогическом совете №1 от 29.08.2010 г  </w:t>
      </w:r>
      <w:r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4"/>
          <w:shd w:fill="auto" w:val="clear"/>
        </w:rPr>
        <w:t xml:space="preserve">МОУ Луначарской СОШ №8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  <w:t xml:space="preserve">   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40434B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0434B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31849B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48"/>
          <w:shd w:fill="auto" w:val="clear"/>
        </w:rPr>
        <w:t xml:space="preserve">Программа по обучению здоровью учащихся МОУ Луначарской СОШ №8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5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56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56"/>
          <w:shd w:fill="auto" w:val="clear"/>
        </w:rPr>
        <w:t xml:space="preserve">Будь здоров</w:t>
      </w: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56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56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  <w:t xml:space="preserve">Программу разработал: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  <w:t xml:space="preserve">Алтунин Ю.Н. – учитель физкультуры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  <w:t xml:space="preserve">х. Мирный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0434B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Паспорт программы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Будь здоров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2010-2015 годы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Наименование Программы: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программа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Будь здоров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деятельности общеобразовательного учреждения по оздоровлению и пропаганде здорового образа жизни)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Разработчик Программы: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Алтунин Юрий Николаевич – учитель физической культуры МБОУ Луначарской СОШ №8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Цели Программы: </w:t>
      </w:r>
    </w:p>
    <w:p>
      <w:pPr>
        <w:numPr>
          <w:ilvl w:val="0"/>
          <w:numId w:val="1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Обучение здоровью школьников.</w:t>
      </w:r>
    </w:p>
    <w:p>
      <w:pPr>
        <w:numPr>
          <w:ilvl w:val="0"/>
          <w:numId w:val="1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Разработка и реализация путей здоровьесберегающей педагогики в школе.</w:t>
      </w:r>
    </w:p>
    <w:p>
      <w:pPr>
        <w:numPr>
          <w:ilvl w:val="0"/>
          <w:numId w:val="1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Вовлечение детей и подростков в физкультурно-оздоровительную деятельность </w:t>
      </w:r>
    </w:p>
    <w:p>
      <w:pPr>
        <w:numPr>
          <w:ilvl w:val="0"/>
          <w:numId w:val="1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и апробация здоровьесберегающих технологий в образовательном процессе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Задачи: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сформировать правильное отношение к своему здоровью, восприятие здоровья как жизненной ценности;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сформировать способность к самодиагностике состояния здоровья и устойчивую мотивацию на здоровый образ жизни;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учащихся самостоятельно снимать с себя психическое напряжение, подготовить к встрече со стрессами, опасностями трудностями;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 педагогов, родителей и учащихся здорового образа жизни.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Основные мероприятия Программы:</w:t>
      </w:r>
    </w:p>
    <w:p>
      <w:pPr>
        <w:numPr>
          <w:ilvl w:val="0"/>
          <w:numId w:val="2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Внедрение технологий профилактики заболеваемости детей.</w:t>
      </w:r>
    </w:p>
    <w:p>
      <w:pPr>
        <w:numPr>
          <w:ilvl w:val="0"/>
          <w:numId w:val="2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Повышение квалификации педагогических работников по проблемам сохранения и укрепления здоровья детей через семинары.</w:t>
      </w:r>
    </w:p>
    <w:p>
      <w:pPr>
        <w:numPr>
          <w:ilvl w:val="0"/>
          <w:numId w:val="2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Педагогические, просветительские и физкультурно-оздоровительные мероприятия со школьниками. </w:t>
      </w:r>
    </w:p>
    <w:p>
      <w:pPr>
        <w:numPr>
          <w:ilvl w:val="0"/>
          <w:numId w:val="2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Укрепление материальной базы муниципальных школы с целью создания условий сохранения и укрепления здоровья детей.</w:t>
      </w:r>
    </w:p>
    <w:p>
      <w:pPr>
        <w:numPr>
          <w:ilvl w:val="0"/>
          <w:numId w:val="2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пропаганды среди родителей (законных представителей)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знаний по сохранению и укреплению здоровья детей.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Сроки реализации Программы: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2010-2015 годы.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Актуальность Программы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Здоровье – бесценный дар, который преподносит человеку природа. Существует более 300 определений здоровья. На бытовом уровне понятием “здоровье” обозначают обычно отсутствие болезни. Согласно официальному определению Всемирной Организации Здравоохранения, здоровье – это физическое, психическое и социальное благополучие. Учёными установлено, что здоровье человека на 10 % зависит от деятельности системы здравоохранения, на 20 % – от наследственных факторов, на 20 % от экологии, на 50% – от самого человека. Таким образом, здоровье зависит от образа жизни, который каждый выбирает себе сам.                                                         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современным представлениям в понятие “здоровый образ жизни”, как одна из составляющих, входит организация двигательной активности. Гиподинамию (недостаток двигательной активности) называют одним из главных пороков 21 века, который коснулся не только взрослого населения, но и детей. Школьники по 5 – 6 часов проводят за партой, затем занимаются дома. “По результатам исследований российских психологов, в среднем, ученик начальной школы, который учится на “4” и “5”, проводит за письменным столом дома не менее 2,5 – 3 часов; шестиклассник – 3 – 4 часа; старшеклассник – 6 и более часов”. Родители, в последние годы, всё больше времени тратят на улучшение материального благосостояния, всё чаще отдаляются от детских проблем, а потом, пытаясь загладить свою вину перед ребёнком, идут навстречу его просьбам – компьютер, за которым подросток проводит более двух – трёх часов в сутки, примерно столько же он просиживает у телевизора.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последнее время радио и телевидение, средства массовой информации поднимают вопрос о том, что двигательная активность подрастающего поколения стала очень низкой, спорт и физическая культура перестали быть значимыми для молодёжи.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здоровый человек может в полной мере стать творцом своей судьбы, добиться определенных успехов в карьере и личной жизни, продуктивно проводить свой досуг, быть созидателем в окружающем его мире. Однако, в результате порожденных социальной ситуацией противоречий, сложившихся сегодня в нашем обществе, здоровью человека уделяется все меньше и меньше внимания. Качественные медицинские услуги, как правило, становятся платными, отдых и лечение в санатории может позволить себе далеко не каждый, систематические занятия физкультурой на базе спортивных комплексов под руководством грамотных специалистов также доступны лишь немногим. В такой ситуации, как никогда, актуальной для любого человека становится задача сохранения и укрепления здоровья с раннего возраста. Очевидно, что значительную помощь в решении этой задачи должна оказать школа.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современном этапе развития образования необходимо стабилизировать, а затем и улучшить ситуацию по оздоровлению детей. В этом плане необходимы совместные усилия всего социального комплекса школы.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Перечень направлений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деятельности по здоровьесбережению:</w:t>
      </w:r>
    </w:p>
    <w:p>
      <w:pPr>
        <w:numPr>
          <w:ilvl w:val="0"/>
          <w:numId w:val="2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Оптимизация санитарно-гигиенических условий обучения. </w:t>
      </w:r>
    </w:p>
    <w:p>
      <w:pPr>
        <w:numPr>
          <w:ilvl w:val="0"/>
          <w:numId w:val="2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Рациональная организация учебного процесса и режима учебной нагрузки.</w:t>
      </w:r>
    </w:p>
    <w:p>
      <w:pPr>
        <w:numPr>
          <w:ilvl w:val="0"/>
          <w:numId w:val="2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Обеспечение полноценного питания детей в образовательном учреждении.</w:t>
      </w:r>
    </w:p>
    <w:p>
      <w:pPr>
        <w:numPr>
          <w:ilvl w:val="0"/>
          <w:numId w:val="2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Совершенствование системы физического воспитания.</w:t>
      </w:r>
    </w:p>
    <w:p>
      <w:pPr>
        <w:numPr>
          <w:ilvl w:val="0"/>
          <w:numId w:val="2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Обеспечение психологического комфорта всем участникам образовательного процесса.</w:t>
      </w:r>
    </w:p>
    <w:p>
      <w:pPr>
        <w:numPr>
          <w:ilvl w:val="0"/>
          <w:numId w:val="2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Использование здоровьесберегающих образовательных технологий.</w:t>
      </w:r>
    </w:p>
    <w:p>
      <w:pPr>
        <w:numPr>
          <w:ilvl w:val="0"/>
          <w:numId w:val="2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Широкое использование программ образования в сфере образования.</w:t>
      </w:r>
    </w:p>
    <w:p>
      <w:pPr>
        <w:numPr>
          <w:ilvl w:val="0"/>
          <w:numId w:val="2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Интеграция в учебно-воспитательный процесс оздоровительных мероприятий.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Содержание программы</w:t>
      </w:r>
    </w:p>
    <w:tbl>
      <w:tblPr/>
      <w:tblGrid>
        <w:gridCol w:w="9535"/>
      </w:tblGrid>
      <w:tr>
        <w:trPr>
          <w:trHeight w:val="1" w:hRule="atLeast"/>
          <w:jc w:val="left"/>
        </w:trPr>
        <w:tc>
          <w:tcPr>
            <w:tcW w:w="953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Оптимизация санитарно-гигиенических условий обучения.</w:t>
            </w:r>
          </w:p>
        </w:tc>
      </w:tr>
      <w:tr>
        <w:trPr>
          <w:trHeight w:val="1" w:hRule="atLeast"/>
          <w:jc w:val="left"/>
        </w:trPr>
        <w:tc>
          <w:tcPr>
            <w:tcW w:w="953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этого направления обеспечивается соблюдением санитарно-гигиенических требований к: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размещению общеобразовательного учреждения;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участку общеобразовательного учреждения;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зданию общеобразовательного учреждения;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оборудованию помещений общеобразовательного учреждения;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воздушно-тепловому режиму общеобразовательного учреждения;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естественному и искусственному освещению.</w:t>
            </w:r>
          </w:p>
        </w:tc>
      </w:tr>
      <w:tr>
        <w:trPr>
          <w:trHeight w:val="1" w:hRule="atLeast"/>
          <w:jc w:val="left"/>
        </w:trPr>
        <w:tc>
          <w:tcPr>
            <w:tcW w:w="953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Рациональная организация учебного процесса и режима учебной нагрузки.</w:t>
            </w:r>
          </w:p>
        </w:tc>
      </w:tr>
      <w:tr>
        <w:trPr>
          <w:trHeight w:val="1" w:hRule="atLeast"/>
          <w:jc w:val="left"/>
        </w:trPr>
        <w:tc>
          <w:tcPr>
            <w:tcW w:w="953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Оптимизация учебной нагрузки путем рационального составления расписания и рациональной организации урока.</w:t>
            </w:r>
          </w:p>
        </w:tc>
      </w:tr>
      <w:tr>
        <w:trPr>
          <w:trHeight w:val="1" w:hRule="atLeast"/>
          <w:jc w:val="left"/>
        </w:trPr>
        <w:tc>
          <w:tcPr>
            <w:tcW w:w="953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3.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Обеспечение полноценного питания детей в образовательном учреждении.</w:t>
            </w:r>
          </w:p>
        </w:tc>
      </w:tr>
      <w:tr>
        <w:trPr>
          <w:trHeight w:val="1" w:hRule="atLeast"/>
          <w:jc w:val="left"/>
        </w:trPr>
        <w:tc>
          <w:tcPr>
            <w:tcW w:w="953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Руководство санитарно-эпидемиологическими требованиями, предъявляемыми к организациям общественного питания, изготовлению в них продовольственного сырья и пищевых продуктов, к условиям, срокам хранения особо скоропортящихся продуктов, к организации рационального питания обучающихся в общеобразовательных учреждениях</w:t>
            </w:r>
          </w:p>
        </w:tc>
      </w:tr>
      <w:tr>
        <w:trPr>
          <w:trHeight w:val="1" w:hRule="atLeast"/>
          <w:jc w:val="left"/>
        </w:trPr>
        <w:tc>
          <w:tcPr>
            <w:tcW w:w="953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Совершенствование системы физического воспитания.</w:t>
            </w:r>
          </w:p>
        </w:tc>
      </w:tr>
      <w:tr>
        <w:trPr>
          <w:trHeight w:val="1" w:hRule="atLeast"/>
          <w:jc w:val="left"/>
        </w:trPr>
        <w:tc>
          <w:tcPr>
            <w:tcW w:w="953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Правильное распределение детей на медицинские группы для занятий физической культурой.</w:t>
            </w:r>
          </w:p>
        </w:tc>
      </w:tr>
      <w:tr>
        <w:trPr>
          <w:trHeight w:val="1" w:hRule="atLeast"/>
          <w:jc w:val="left"/>
        </w:trPr>
        <w:tc>
          <w:tcPr>
            <w:tcW w:w="953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процесса физического воспитания детей с учетом их индивидуальных особенностей, состояния здоровья и мотивации.</w:t>
            </w:r>
          </w:p>
        </w:tc>
      </w:tr>
      <w:tr>
        <w:trPr>
          <w:trHeight w:val="1" w:hRule="atLeast"/>
          <w:jc w:val="left"/>
        </w:trPr>
        <w:tc>
          <w:tcPr>
            <w:tcW w:w="953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Обеспечение психологического комфорта всем участникам образовательного процесса.</w:t>
            </w:r>
          </w:p>
        </w:tc>
      </w:tr>
      <w:tr>
        <w:trPr>
          <w:trHeight w:val="1" w:hRule="atLeast"/>
          <w:jc w:val="left"/>
        </w:trPr>
        <w:tc>
          <w:tcPr>
            <w:tcW w:w="953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Оценка уровня психологического благополучия учащихся по критериям: 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уровень школьной тревожности.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сформированность учебной мотивации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социальный статус ребенка в классе (принятые, лидеры, непринятые и отверженные дети).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индивидуальный стиль педагогической деятельности педагога. </w:t>
            </w:r>
          </w:p>
        </w:tc>
      </w:tr>
      <w:tr>
        <w:trPr>
          <w:trHeight w:val="1" w:hRule="atLeast"/>
          <w:jc w:val="left"/>
        </w:trPr>
        <w:tc>
          <w:tcPr>
            <w:tcW w:w="953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Использование здоровьесберегающих образовательных технологий.</w:t>
            </w:r>
          </w:p>
        </w:tc>
      </w:tr>
      <w:tr>
        <w:trPr>
          <w:trHeight w:val="1" w:hRule="atLeast"/>
          <w:jc w:val="left"/>
        </w:trPr>
        <w:tc>
          <w:tcPr>
            <w:tcW w:w="953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Использование в образовательном процессе педагогики сотрудничества, технологии развивающего обучения, технологии уровневой дифференциации.</w:t>
            </w:r>
          </w:p>
        </w:tc>
      </w:tr>
      <w:tr>
        <w:trPr>
          <w:trHeight w:val="1" w:hRule="atLeast"/>
          <w:jc w:val="left"/>
        </w:trPr>
        <w:tc>
          <w:tcPr>
            <w:tcW w:w="953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Широкое использование программ образования в сфере образования.</w:t>
            </w:r>
          </w:p>
        </w:tc>
      </w:tr>
      <w:tr>
        <w:trPr>
          <w:trHeight w:val="1" w:hRule="atLeast"/>
          <w:jc w:val="left"/>
        </w:trPr>
        <w:tc>
          <w:tcPr>
            <w:tcW w:w="953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Включить вопросы формирования здорового образа жизни в программы преподавания предметов.</w:t>
            </w:r>
          </w:p>
        </w:tc>
      </w:tr>
      <w:tr>
        <w:trPr>
          <w:trHeight w:val="1" w:hRule="atLeast"/>
          <w:jc w:val="left"/>
        </w:trPr>
        <w:tc>
          <w:tcPr>
            <w:tcW w:w="953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 элективных курсов, кружки здоровья</w:t>
            </w:r>
          </w:p>
        </w:tc>
      </w:tr>
      <w:tr>
        <w:trPr>
          <w:trHeight w:val="1" w:hRule="atLeast"/>
          <w:jc w:val="left"/>
        </w:trPr>
        <w:tc>
          <w:tcPr>
            <w:tcW w:w="953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Интеграция в учебно-воспитательный процесс оздоровительных мероприятий.</w:t>
            </w:r>
          </w:p>
        </w:tc>
      </w:tr>
      <w:tr>
        <w:trPr>
          <w:trHeight w:val="1" w:hRule="atLeast"/>
          <w:jc w:val="left"/>
        </w:trPr>
        <w:tc>
          <w:tcPr>
            <w:tcW w:w="953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Включение 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 воспитательной работы школы, в планы работы классного руководителя,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учебный процесс мероприятий: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направленных на расширение адаптационных возможностей организма;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направленных на снятие зрительного утомления: использование гимнастики для глаз во время уроков;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уменьшения статистического напряжения опорно-двигательного аппарата: физкультминутки, подвижные игры.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направленных на уменьшение эмоционального напряжения и улучшения деятельности центральной нервной системы: сюжетные физкультминутки, использование функциональной музыки в различных режимных моментах.</w:t>
            </w:r>
          </w:p>
        </w:tc>
      </w:tr>
      <w:tr>
        <w:trPr>
          <w:trHeight w:val="1" w:hRule="atLeast"/>
          <w:jc w:val="left"/>
        </w:trPr>
        <w:tc>
          <w:tcPr>
            <w:tcW w:w="953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Обеспечение семейного консультирования, ориентированного на укрепление здоровья и улучшение социальной адаптации ребенка.</w:t>
            </w:r>
          </w:p>
        </w:tc>
      </w:tr>
      <w:tr>
        <w:trPr>
          <w:trHeight w:val="1" w:hRule="atLeast"/>
          <w:jc w:val="left"/>
        </w:trPr>
        <w:tc>
          <w:tcPr>
            <w:tcW w:w="953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 лекториев для родителей.</w:t>
              <w:br/>
              <w:t xml:space="preserve">Выступление медработника на родительские собрания.</w:t>
              <w:br/>
              <w:t xml:space="preserve">Просветительская работа через школьную газету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Щкольный калейдоскоп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сайт школы.</w:t>
              <w:br/>
              <w:t xml:space="preserve">Вовлечение родителей в участие в спортивно-оздоровительных мероприятиях.</w:t>
            </w:r>
          </w:p>
        </w:tc>
      </w:tr>
      <w:tr>
        <w:trPr>
          <w:trHeight w:val="1" w:hRule="atLeast"/>
          <w:jc w:val="left"/>
        </w:trPr>
        <w:tc>
          <w:tcPr>
            <w:tcW w:w="953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работы по укреплению здоровья учителей.</w:t>
            </w:r>
          </w:p>
        </w:tc>
      </w:tr>
      <w:tr>
        <w:trPr>
          <w:trHeight w:val="1" w:hRule="atLeast"/>
          <w:jc w:val="left"/>
        </w:trPr>
        <w:tc>
          <w:tcPr>
            <w:tcW w:w="953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Прохождение ежегодной диспансеризации.</w:t>
              <w:br/>
              <w:t xml:space="preserve">Проведение разнообразных спортивных праздников и состязаний, игр, Дней здоровья.</w:t>
              <w:br/>
              <w:t xml:space="preserve">Подготовка и проведение тематических классных часов, бесед, классных собраний, лекториев.</w:t>
              <w:br/>
              <w:t xml:space="preserve">Организация экскурсий, походов, прогулок, соревнований, конкурсов.</w:t>
              <w:br/>
              <w:t xml:space="preserve">Пропаганда здорового образа жизни детей и подростков.</w:t>
              <w:br/>
              <w:t xml:space="preserve">Организация интересного и плодотворного досуга, в том числе и в каникулярное время.</w:t>
            </w:r>
          </w:p>
        </w:tc>
      </w:tr>
      <w:tr>
        <w:trPr>
          <w:trHeight w:val="1" w:hRule="atLeast"/>
          <w:jc w:val="left"/>
        </w:trPr>
        <w:tc>
          <w:tcPr>
            <w:tcW w:w="953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Обучение педагогических кадров по вопросам охраны здоровья детей.</w:t>
            </w:r>
          </w:p>
        </w:tc>
      </w:tr>
      <w:tr>
        <w:trPr>
          <w:trHeight w:val="1" w:hRule="atLeast"/>
          <w:jc w:val="left"/>
        </w:trPr>
        <w:tc>
          <w:tcPr>
            <w:tcW w:w="953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Изучение на курсах повышения квалификации темы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Образование и здоровье школьников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 школьных семинаров и педагогических советов по данной тематике.</w:t>
            </w:r>
          </w:p>
        </w:tc>
      </w:tr>
      <w:tr>
        <w:trPr>
          <w:trHeight w:val="1" w:hRule="atLeast"/>
          <w:jc w:val="left"/>
        </w:trPr>
        <w:tc>
          <w:tcPr>
            <w:tcW w:w="953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 мониторинга здоровья обучающихся.</w:t>
            </w:r>
          </w:p>
        </w:tc>
      </w:tr>
      <w:tr>
        <w:trPr>
          <w:trHeight w:val="1" w:hRule="atLeast"/>
          <w:jc w:val="left"/>
        </w:trPr>
        <w:tc>
          <w:tcPr>
            <w:tcW w:w="953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 мониторинга по следующим показателям:</w:t>
              <w:br/>
              <w:t xml:space="preserve">Количество обучающихся в разных группах здоровья.</w:t>
              <w:br/>
              <w:t xml:space="preserve">Количество обучающихся с так называемыми основными видами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школьной патологии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»:</w:t>
              <w:br/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нарушениями зрения;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расстройствами опорно-двигательного аппарата;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нервно-психическими нарушениями;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вегетативными расстройствами;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эндокринными расстройствами;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патологией органов пищеварения.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дней пропущенных по болезни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Оценка физической подготовленности 2 раза в год (осень, весна) всех детей.</w:t>
            </w:r>
          </w:p>
        </w:tc>
      </w:tr>
    </w:tbl>
    <w:p>
      <w:pPr>
        <w:numPr>
          <w:ilvl w:val="0"/>
          <w:numId w:val="8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Обеспечение семейного консультирования, ориентированного на укрепление здоровья и улучшения социальной адаптации ребенка.</w:t>
      </w:r>
    </w:p>
    <w:p>
      <w:pPr>
        <w:numPr>
          <w:ilvl w:val="0"/>
          <w:numId w:val="8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работы по укреплению здоровья учителей.</w:t>
      </w:r>
    </w:p>
    <w:p>
      <w:pPr>
        <w:numPr>
          <w:ilvl w:val="0"/>
          <w:numId w:val="8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Обучение педагогических кадров по вопросам охраны здоровья детей.</w:t>
      </w:r>
    </w:p>
    <w:p>
      <w:pPr>
        <w:numPr>
          <w:ilvl w:val="0"/>
          <w:numId w:val="8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Проведение мониторинга здоровья.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Этапы реализации программы: </w:t>
      </w:r>
    </w:p>
    <w:tbl>
      <w:tblPr/>
      <w:tblGrid>
        <w:gridCol w:w="2834"/>
        <w:gridCol w:w="6701"/>
      </w:tblGrid>
      <w:tr>
        <w:trPr>
          <w:trHeight w:val="1" w:hRule="atLeast"/>
          <w:jc w:val="center"/>
        </w:trPr>
        <w:tc>
          <w:tcPr>
            <w:tcW w:w="2834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этапа</w:t>
            </w:r>
          </w:p>
        </w:tc>
        <w:tc>
          <w:tcPr>
            <w:tcW w:w="6701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Содержание работы</w:t>
            </w:r>
          </w:p>
        </w:tc>
      </w:tr>
      <w:tr>
        <w:trPr>
          <w:trHeight w:val="1" w:hRule="atLeast"/>
          <w:jc w:val="center"/>
        </w:trPr>
        <w:tc>
          <w:tcPr>
            <w:tcW w:w="2834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этап.Ориентировочный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2010-2011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учебный год</w:t>
            </w:r>
          </w:p>
        </w:tc>
        <w:tc>
          <w:tcPr>
            <w:tcW w:w="6701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совершенствование нормативно-правовой базы;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стратегии и тактики деятельности;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укрепление межведомственного сотрудничества;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обобщение имеющегося опыта работы, ориентированного на оздоровления учащихся;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разработки методик и проведение в школе социологического исследования детей, учителей, родителей, направленной на оздоровления учащихся.</w:t>
            </w:r>
          </w:p>
        </w:tc>
      </w:tr>
      <w:tr>
        <w:trPr>
          <w:trHeight w:val="1" w:hRule="atLeast"/>
          <w:jc w:val="center"/>
        </w:trPr>
        <w:tc>
          <w:tcPr>
            <w:tcW w:w="2834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II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этап.Основной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2011-2014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учебный год</w:t>
            </w:r>
          </w:p>
        </w:tc>
        <w:tc>
          <w:tcPr>
            <w:tcW w:w="6701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Интеграция в учебно-воспитательный процесс оздоровительных мероприятий.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Обеспечение семейного консультирования, ориентированного 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укрепление здоровья и улучшения социальной адаптации ребенка.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работы по укреплению здоровья учителей.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Обучение педагогических кадров по вопросам охраны здоровья детей.</w:t>
            </w:r>
          </w:p>
        </w:tc>
      </w:tr>
      <w:tr>
        <w:trPr>
          <w:trHeight w:val="1" w:hRule="atLeast"/>
          <w:jc w:val="center"/>
        </w:trPr>
        <w:tc>
          <w:tcPr>
            <w:tcW w:w="2834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III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этап.Завершающий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2014-2015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учебный год</w:t>
            </w:r>
          </w:p>
        </w:tc>
        <w:tc>
          <w:tcPr>
            <w:tcW w:w="6701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 мониторинга здоровья. обработка и интерпретация полученной в ходе реализации программы информации;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соотношение результатов реализации программы с поставленными целями и задачами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перспектив развития школы в этом направлении.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Критерии оценки эффективности программы: </w:t>
      </w:r>
    </w:p>
    <w:p>
      <w:pPr>
        <w:numPr>
          <w:ilvl w:val="0"/>
          <w:numId w:val="11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количество пропусков уроков по причине болезни;</w:t>
      </w:r>
    </w:p>
    <w:p>
      <w:pPr>
        <w:numPr>
          <w:ilvl w:val="0"/>
          <w:numId w:val="11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охват горячим питанием;</w:t>
      </w:r>
    </w:p>
    <w:p>
      <w:pPr>
        <w:numPr>
          <w:ilvl w:val="0"/>
          <w:numId w:val="11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вовлеченность детей в спортивные секции;</w:t>
      </w:r>
    </w:p>
    <w:p>
      <w:pPr>
        <w:numPr>
          <w:ilvl w:val="0"/>
          <w:numId w:val="11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количество детей в основной группе здоровья;</w:t>
      </w:r>
    </w:p>
    <w:p>
      <w:pPr>
        <w:numPr>
          <w:ilvl w:val="0"/>
          <w:numId w:val="11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участие в районных и областных соревнованиях;</w:t>
      </w:r>
    </w:p>
    <w:p>
      <w:pPr>
        <w:numPr>
          <w:ilvl w:val="0"/>
          <w:numId w:val="11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данные диагностики вредных привычек;</w:t>
      </w:r>
    </w:p>
    <w:p>
      <w:pPr>
        <w:numPr>
          <w:ilvl w:val="0"/>
          <w:numId w:val="11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степень психологического комфорта учащихся и учителей;</w:t>
      </w:r>
    </w:p>
    <w:p>
      <w:pPr>
        <w:numPr>
          <w:ilvl w:val="0"/>
          <w:numId w:val="11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удовлетворенность родителей деятельностью школы по сохранению и укреплению здоровья детей.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Ожидаемые конечные результаты реализации Программы:</w:t>
      </w:r>
    </w:p>
    <w:p>
      <w:pPr>
        <w:numPr>
          <w:ilvl w:val="0"/>
          <w:numId w:val="1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Снижение уровня заболеваемости учащихся и педагогов.</w:t>
      </w:r>
    </w:p>
    <w:p>
      <w:pPr>
        <w:numPr>
          <w:ilvl w:val="0"/>
          <w:numId w:val="1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здорового образа жизни в семье.</w:t>
      </w:r>
    </w:p>
    <w:p>
      <w:pPr>
        <w:numPr>
          <w:ilvl w:val="0"/>
          <w:numId w:val="1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Улучшение организации питания учащихся. </w:t>
      </w:r>
    </w:p>
    <w:p>
      <w:pPr>
        <w:numPr>
          <w:ilvl w:val="0"/>
          <w:numId w:val="1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Повышение качества лечебно-профилактических мероприятий. Сохранение и по возможности укрепление здоровья школьников через овладение навыками ЗОЖ. </w:t>
      </w:r>
    </w:p>
    <w:p>
      <w:pPr>
        <w:numPr>
          <w:ilvl w:val="0"/>
          <w:numId w:val="1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Улучшение санитарно-гигиенических условий в школе </w:t>
      </w:r>
    </w:p>
    <w:p>
      <w:pPr>
        <w:numPr>
          <w:ilvl w:val="0"/>
          <w:numId w:val="1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Позитивная динамика результатов обученности за счет сокращения количества уроков, пропущенных по болезни; </w:t>
      </w:r>
    </w:p>
    <w:p>
      <w:pPr>
        <w:numPr>
          <w:ilvl w:val="0"/>
          <w:numId w:val="1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Повышение адаптационных возможностей детского организма и стабилизация уровня обученности при переходе учащихся с одной ступени обучения на другую; </w:t>
      </w:r>
    </w:p>
    <w:p>
      <w:pPr>
        <w:numPr>
          <w:ilvl w:val="0"/>
          <w:numId w:val="1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Повышение уровня психологической комфортности в системе "ученик – учитель" </w:t>
      </w:r>
    </w:p>
    <w:p>
      <w:pPr>
        <w:numPr>
          <w:ilvl w:val="0"/>
          <w:numId w:val="1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Улучшение взаимоотношений семьи и школы, повышение ответственности родителей за здоровье ребенка.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Основные мероприятия программы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 заболеваний и мониторинг результатов.</w:t>
      </w:r>
    </w:p>
    <w:p>
      <w:pPr>
        <w:numPr>
          <w:ilvl w:val="0"/>
          <w:numId w:val="11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Составление социалогических карт по классам:</w:t>
      </w:r>
    </w:p>
    <w:p>
      <w:pPr>
        <w:numPr>
          <w:ilvl w:val="0"/>
          <w:numId w:val="116"/>
        </w:numPr>
        <w:tabs>
          <w:tab w:val="left" w:pos="108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Группа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риска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116"/>
        </w:numPr>
        <w:tabs>
          <w:tab w:val="left" w:pos="108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Проблемные семьи</w:t>
      </w:r>
    </w:p>
    <w:p>
      <w:pPr>
        <w:numPr>
          <w:ilvl w:val="0"/>
          <w:numId w:val="116"/>
        </w:numPr>
        <w:tabs>
          <w:tab w:val="left" w:pos="108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Многодетные семьи</w:t>
      </w:r>
    </w:p>
    <w:p>
      <w:pPr>
        <w:numPr>
          <w:ilvl w:val="0"/>
          <w:numId w:val="116"/>
        </w:numPr>
        <w:tabs>
          <w:tab w:val="left" w:pos="108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Малообеспеченные семьи</w:t>
      </w:r>
    </w:p>
    <w:p>
      <w:pPr>
        <w:numPr>
          <w:ilvl w:val="0"/>
          <w:numId w:val="116"/>
        </w:numPr>
        <w:tabs>
          <w:tab w:val="left" w:pos="108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Неполные семьи</w:t>
      </w:r>
    </w:p>
    <w:p>
      <w:pPr>
        <w:numPr>
          <w:ilvl w:val="0"/>
          <w:numId w:val="116"/>
        </w:numPr>
        <w:tabs>
          <w:tab w:val="left" w:pos="108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 с хроническими заболеваниями</w:t>
      </w:r>
    </w:p>
    <w:p>
      <w:pPr>
        <w:numPr>
          <w:ilvl w:val="0"/>
          <w:numId w:val="11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Микроисследования: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Здоровье школьника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Характеристика уровня здоровья школьников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Режим дня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11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Тестирование психофизического состояния обучающихся</w:t>
      </w:r>
    </w:p>
    <w:p>
      <w:pPr>
        <w:numPr>
          <w:ilvl w:val="0"/>
          <w:numId w:val="11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Опрос родителей: </w:t>
      </w:r>
    </w:p>
    <w:p>
      <w:pPr>
        <w:numPr>
          <w:ilvl w:val="0"/>
          <w:numId w:val="116"/>
        </w:numPr>
        <w:tabs>
          <w:tab w:val="left" w:pos="108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Какую помощь могут оказать родители в организации здоровьесберегающей деятельности школы</w:t>
      </w:r>
    </w:p>
    <w:p>
      <w:pPr>
        <w:numPr>
          <w:ilvl w:val="0"/>
          <w:numId w:val="116"/>
        </w:numPr>
        <w:tabs>
          <w:tab w:val="left" w:pos="108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могут сделать родители по недопущению появления вредных привычек у детей</w:t>
      </w:r>
    </w:p>
    <w:p>
      <w:pPr>
        <w:numPr>
          <w:ilvl w:val="0"/>
          <w:numId w:val="11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Родительские лектории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сберечь здоровье?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Соблюдение режима дня и гигиены 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11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Оформление тематических стендов (выставок, уголков здоровья)</w:t>
      </w:r>
    </w:p>
    <w:p>
      <w:pPr>
        <w:numPr>
          <w:ilvl w:val="0"/>
          <w:numId w:val="11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 буклетов, публикаций, методических рекомендаций.</w:t>
      </w:r>
    </w:p>
    <w:p>
      <w:pPr>
        <w:numPr>
          <w:ilvl w:val="0"/>
          <w:numId w:val="11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Ознакомление с опытом работы  других школ по теме.</w:t>
      </w:r>
    </w:p>
    <w:p>
      <w:pPr>
        <w:numPr>
          <w:ilvl w:val="0"/>
          <w:numId w:val="11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Проведение конкурсов 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Самый здоровый класс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Самый спортивный класс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Лучший спортсмен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Рекорды школы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numPr>
          <w:ilvl w:val="0"/>
          <w:numId w:val="11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Внесение рекордов в Книгу спортивных достижений школы.</w:t>
      </w:r>
    </w:p>
    <w:p>
      <w:pPr>
        <w:numPr>
          <w:ilvl w:val="0"/>
          <w:numId w:val="11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 экрана соревнований по результатам конкурса.</w:t>
      </w:r>
    </w:p>
    <w:p>
      <w:pPr>
        <w:numPr>
          <w:ilvl w:val="0"/>
          <w:numId w:val="11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Спортивные праздники и традиционные мероприятия школы.</w:t>
      </w:r>
    </w:p>
    <w:p>
      <w:pPr>
        <w:numPr>
          <w:ilvl w:val="0"/>
          <w:numId w:val="11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Беседы и классные часы о здоровом образе жизни.</w:t>
      </w:r>
    </w:p>
    <w:p>
      <w:pPr>
        <w:numPr>
          <w:ilvl w:val="0"/>
          <w:numId w:val="11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Проведение динамических пауз, физкультминуток, подвижных перемен, общешкольной утренней зарядки.</w:t>
      </w:r>
    </w:p>
    <w:p>
      <w:pPr>
        <w:numPr>
          <w:ilvl w:val="0"/>
          <w:numId w:val="11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Беседы с родителями по обеспечению правильного и качественного питания  дома. </w:t>
      </w:r>
    </w:p>
    <w:p>
      <w:pPr>
        <w:numPr>
          <w:ilvl w:val="0"/>
          <w:numId w:val="11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 с обучающимися, мотивированными на успешное обучение, с целью избежания перегрузок.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16">
    <w:abstractNumId w:val="42"/>
  </w:num>
  <w:num w:numId="18">
    <w:abstractNumId w:val="36"/>
  </w:num>
  <w:num w:numId="20">
    <w:abstractNumId w:val="30"/>
  </w:num>
  <w:num w:numId="24">
    <w:abstractNumId w:val="24"/>
  </w:num>
  <w:num w:numId="89">
    <w:abstractNumId w:val="18"/>
  </w:num>
  <w:num w:numId="111">
    <w:abstractNumId w:val="12"/>
  </w:num>
  <w:num w:numId="113">
    <w:abstractNumId w:val="6"/>
  </w:num>
  <w:num w:numId="1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