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12D" w:rsidRPr="00377757" w:rsidRDefault="00AE445E" w:rsidP="00420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 xml:space="preserve">Методические приемы при изучении истории России по теме: </w:t>
      </w:r>
    </w:p>
    <w:p w:rsidR="00B7712D" w:rsidRPr="00377757" w:rsidRDefault="00AE445E" w:rsidP="00420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«Принятие христианства»</w:t>
      </w:r>
      <w:r w:rsidR="004206EF" w:rsidRPr="0037775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06EF" w:rsidRPr="00377757" w:rsidRDefault="004206EF" w:rsidP="00B771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в рамках п</w:t>
      </w:r>
      <w:r w:rsidR="00377757" w:rsidRPr="00377757">
        <w:rPr>
          <w:rFonts w:ascii="Times New Roman" w:hAnsi="Times New Roman" w:cs="Times New Roman"/>
          <w:b/>
          <w:sz w:val="28"/>
          <w:szCs w:val="28"/>
        </w:rPr>
        <w:t>реемственности с ОПК в 4 классе</w:t>
      </w:r>
    </w:p>
    <w:p w:rsidR="00AE445E" w:rsidRPr="00377757" w:rsidRDefault="00AE445E" w:rsidP="00AE44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45E" w:rsidRPr="00377757" w:rsidRDefault="00AE445E" w:rsidP="00AE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Урок по теме «Принятие христианства» занимает одно из ключевых мест в  курсе 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отечественной истории</w:t>
      </w:r>
      <w:r w:rsidRPr="00377757">
        <w:rPr>
          <w:rFonts w:ascii="Times New Roman" w:hAnsi="Times New Roman" w:cs="Times New Roman"/>
          <w:sz w:val="28"/>
          <w:szCs w:val="28"/>
        </w:rPr>
        <w:t>, так как  он закладывает фундамент ознакомления, понимания и восприятия обучающимися исторического пути развития России, формирования их  мировоззрения  и осмысления христианских ценностей, ставших общечеловеческими.</w:t>
      </w:r>
      <w:r w:rsidRPr="00377757">
        <w:rPr>
          <w:sz w:val="28"/>
          <w:szCs w:val="28"/>
        </w:rPr>
        <w:t xml:space="preserve"> </w:t>
      </w:r>
      <w:r w:rsidRPr="00377757">
        <w:rPr>
          <w:rFonts w:ascii="Times New Roman" w:hAnsi="Times New Roman" w:cs="Times New Roman"/>
          <w:sz w:val="28"/>
          <w:szCs w:val="28"/>
        </w:rPr>
        <w:t xml:space="preserve">  Урок есть приближение к его глобальной цели  –  формирование нравственно совершенной личности, способной включаться в общественную жизнь (анализировать общественные явления, входить в новые социальные общности и осваивать новые виды деятельности), и реализация творческих задатков обучающихся.</w:t>
      </w:r>
    </w:p>
    <w:p w:rsidR="00AE445E" w:rsidRPr="00377757" w:rsidRDefault="00AE445E" w:rsidP="00AE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757">
        <w:rPr>
          <w:rFonts w:ascii="Times New Roman" w:hAnsi="Times New Roman" w:cs="Times New Roman"/>
          <w:sz w:val="28"/>
          <w:szCs w:val="28"/>
        </w:rPr>
        <w:t>Основными педагогическими технологиями, применяемыми  при рассмотрении данной темы являются</w:t>
      </w:r>
      <w:proofErr w:type="gramEnd"/>
      <w:r w:rsidRPr="0037775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- технология объяснительно-иллюстративного обучения;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- технология развивающего обучения; 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- технология проблемного урока;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- технология смыслового чтения;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- технология  формирования критического мышления и др. </w:t>
      </w:r>
    </w:p>
    <w:p w:rsidR="004206EF" w:rsidRPr="00377757" w:rsidRDefault="00AE445E" w:rsidP="00AE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Среди методических приемов, используем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ых на уроке, </w:t>
      </w:r>
      <w:r w:rsidRPr="00377757">
        <w:rPr>
          <w:rFonts w:ascii="Times New Roman" w:hAnsi="Times New Roman" w:cs="Times New Roman"/>
          <w:sz w:val="28"/>
          <w:szCs w:val="28"/>
        </w:rPr>
        <w:t>выступают комментированное чтение и анализ учебного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Pr="00377757">
        <w:rPr>
          <w:rFonts w:ascii="Times New Roman" w:hAnsi="Times New Roman" w:cs="Times New Roman"/>
          <w:sz w:val="28"/>
          <w:szCs w:val="28"/>
        </w:rPr>
        <w:t xml:space="preserve"> и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исторических источников</w:t>
      </w:r>
      <w:r w:rsidRPr="00377757">
        <w:rPr>
          <w:rFonts w:ascii="Times New Roman" w:hAnsi="Times New Roman" w:cs="Times New Roman"/>
          <w:sz w:val="28"/>
          <w:szCs w:val="28"/>
        </w:rPr>
        <w:t xml:space="preserve">, сопоставление текста и иллюстраций, представление  индивидуальных сообщений по теме, просмотр функциональной презентации, 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решение проблемных вопросов, работа с терминологией, театрализация</w:t>
      </w:r>
      <w:r w:rsidRPr="00377757">
        <w:rPr>
          <w:rFonts w:ascii="Times New Roman" w:hAnsi="Times New Roman" w:cs="Times New Roman"/>
          <w:sz w:val="28"/>
          <w:szCs w:val="28"/>
        </w:rPr>
        <w:t xml:space="preserve"> и др. Вся работа строится на диалоговой основе с использованием интерактивных методов обучения. </w:t>
      </w:r>
    </w:p>
    <w:p w:rsidR="00AE445E" w:rsidRPr="00377757" w:rsidRDefault="00AE445E" w:rsidP="00AE4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Основное требование к процессу обучения заключается в том, чтобы деятельность обучающихся способствовала активизации мыслительных процессов, а именно: анализу, систематизации, обобщению, сравнению и т.п.</w:t>
      </w:r>
    </w:p>
    <w:p w:rsidR="00AE445E" w:rsidRPr="00377757" w:rsidRDefault="00AE445E" w:rsidP="00AE44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Мотивационная установка</w:t>
      </w:r>
    </w:p>
    <w:p w:rsidR="004206EF" w:rsidRPr="00377757" w:rsidRDefault="00AE445E" w:rsidP="00AE445E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В качестве мотивационной установки предлагаю обучающимся  обратить внимание  на два имени «Владимир» и «Василий» и ответить на воп</w:t>
      </w:r>
      <w:r w:rsidR="004206EF" w:rsidRPr="00377757">
        <w:rPr>
          <w:rFonts w:ascii="Times New Roman" w:hAnsi="Times New Roman" w:cs="Times New Roman"/>
          <w:sz w:val="28"/>
          <w:szCs w:val="28"/>
        </w:rPr>
        <w:t>рос: «Что объединяет эти  имена?».</w:t>
      </w:r>
      <w:r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Мотивационная установка побуждает интерес к деятельности ознакомления с темой. По ходу урока ребята узнают, что это имена киевского князя Владимира </w:t>
      </w:r>
      <w:proofErr w:type="spellStart"/>
      <w:r w:rsidR="004206EF" w:rsidRPr="00377757">
        <w:rPr>
          <w:rFonts w:ascii="Times New Roman" w:hAnsi="Times New Roman" w:cs="Times New Roman"/>
          <w:sz w:val="28"/>
          <w:szCs w:val="28"/>
        </w:rPr>
        <w:t>Святославича</w:t>
      </w:r>
      <w:proofErr w:type="spellEnd"/>
      <w:r w:rsidR="004206EF" w:rsidRPr="0037775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206EF" w:rsidRPr="00377757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4206EF" w:rsidRPr="00377757">
        <w:rPr>
          <w:rFonts w:ascii="Times New Roman" w:hAnsi="Times New Roman" w:cs="Times New Roman"/>
          <w:sz w:val="28"/>
          <w:szCs w:val="28"/>
        </w:rPr>
        <w:t xml:space="preserve"> святом крещении Василия.</w:t>
      </w:r>
    </w:p>
    <w:p w:rsidR="00AE445E" w:rsidRPr="00377757" w:rsidRDefault="00AE445E" w:rsidP="004206EF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="004206EF" w:rsidRPr="00377757">
        <w:rPr>
          <w:rFonts w:ascii="Times New Roman" w:hAnsi="Times New Roman" w:cs="Times New Roman"/>
          <w:b/>
          <w:sz w:val="28"/>
          <w:szCs w:val="28"/>
          <w:u w:val="single"/>
        </w:rPr>
        <w:t>Для справки:</w:t>
      </w:r>
      <w:r w:rsidR="004206EF" w:rsidRPr="00377757">
        <w:rPr>
          <w:rFonts w:ascii="Times New Roman" w:hAnsi="Times New Roman" w:cs="Times New Roman"/>
          <w:sz w:val="28"/>
          <w:szCs w:val="28"/>
        </w:rPr>
        <w:t xml:space="preserve">  </w:t>
      </w:r>
      <w:r w:rsidRPr="00377757">
        <w:rPr>
          <w:rFonts w:ascii="Times New Roman" w:hAnsi="Times New Roman" w:cs="Times New Roman"/>
          <w:sz w:val="28"/>
          <w:szCs w:val="28"/>
        </w:rPr>
        <w:t xml:space="preserve">Имя «Владимир» славянское, так называемое мирское, т. е. данное при рождении,  а вторым  именем  – Василий -  князя нарекли при крещении, принимая его в лоно христианской веры, выбрав его  из списка  святых мучеников за веру.  Это так называемое календарное имя. Считалось, что святой, в честь которого назвали человека, будет помогать ему и оберегать, то есть станет его добрым ангелом-хранителем. </w:t>
      </w:r>
    </w:p>
    <w:p w:rsidR="00AE445E" w:rsidRPr="00377757" w:rsidRDefault="004206EF" w:rsidP="00AE44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 xml:space="preserve">Оформление </w:t>
      </w:r>
      <w:r w:rsidR="00AE445E" w:rsidRPr="00377757">
        <w:rPr>
          <w:rFonts w:ascii="Times New Roman" w:hAnsi="Times New Roman" w:cs="Times New Roman"/>
          <w:b/>
          <w:sz w:val="28"/>
          <w:szCs w:val="28"/>
        </w:rPr>
        <w:t xml:space="preserve"> фишбоун</w:t>
      </w:r>
      <w:r w:rsidRPr="00377757">
        <w:rPr>
          <w:rFonts w:ascii="Times New Roman" w:hAnsi="Times New Roman" w:cs="Times New Roman"/>
          <w:b/>
          <w:sz w:val="28"/>
          <w:szCs w:val="28"/>
        </w:rPr>
        <w:t>а «</w:t>
      </w:r>
      <w:r w:rsidR="008E42F5" w:rsidRPr="00377757">
        <w:rPr>
          <w:rFonts w:ascii="Times New Roman" w:hAnsi="Times New Roman" w:cs="Times New Roman"/>
          <w:b/>
          <w:sz w:val="28"/>
          <w:szCs w:val="28"/>
        </w:rPr>
        <w:t>Принятие христианства</w:t>
      </w:r>
      <w:r w:rsidRPr="00377757">
        <w:rPr>
          <w:rFonts w:ascii="Times New Roman" w:hAnsi="Times New Roman" w:cs="Times New Roman"/>
          <w:b/>
          <w:sz w:val="28"/>
          <w:szCs w:val="28"/>
        </w:rPr>
        <w:t>»</w:t>
      </w:r>
    </w:p>
    <w:p w:rsidR="008E42F5" w:rsidRPr="00377757" w:rsidRDefault="004206EF" w:rsidP="008E42F5">
      <w:pPr>
        <w:pStyle w:val="a3"/>
        <w:spacing w:after="0" w:line="240" w:lineRule="auto"/>
        <w:ind w:left="502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В данной теме основное  внимание  уделяется</w:t>
      </w:r>
      <w:r w:rsidR="00AE445E" w:rsidRPr="00377757">
        <w:rPr>
          <w:rFonts w:ascii="Times New Roman" w:hAnsi="Times New Roman" w:cs="Times New Roman"/>
          <w:sz w:val="28"/>
          <w:szCs w:val="28"/>
        </w:rPr>
        <w:t xml:space="preserve"> причинно-следственным  связям. Наиболее эффективно и нестандартно можно разрешить эту проблему,  используя интерактивный метод «Фишбоун».</w:t>
      </w:r>
      <w:r w:rsidR="00AE445E" w:rsidRPr="00377757">
        <w:rPr>
          <w:rStyle w:val="20"/>
          <w:rFonts w:eastAsiaTheme="minorHAnsi"/>
          <w:sz w:val="28"/>
          <w:szCs w:val="28"/>
        </w:rPr>
        <w:t xml:space="preserve"> </w:t>
      </w:r>
      <w:r w:rsidR="00AE445E" w:rsidRPr="00377757">
        <w:rPr>
          <w:rStyle w:val="mw-headline"/>
          <w:rFonts w:ascii="Times New Roman" w:hAnsi="Times New Roman" w:cs="Times New Roman"/>
          <w:sz w:val="28"/>
          <w:szCs w:val="28"/>
        </w:rPr>
        <w:t xml:space="preserve">Метод «Фишбоун» дословно переводится как «рыбья кость». Схема придумана профессором Кауро </w:t>
      </w:r>
      <w:proofErr w:type="spellStart"/>
      <w:r w:rsidR="00AE445E" w:rsidRPr="00377757">
        <w:rPr>
          <w:rStyle w:val="mw-headline"/>
          <w:rFonts w:ascii="Times New Roman" w:hAnsi="Times New Roman" w:cs="Times New Roman"/>
          <w:sz w:val="28"/>
          <w:szCs w:val="28"/>
        </w:rPr>
        <w:t>Ишикава</w:t>
      </w:r>
      <w:proofErr w:type="spellEnd"/>
      <w:r w:rsidR="00AE445E" w:rsidRPr="00377757">
        <w:rPr>
          <w:rStyle w:val="mw-headline"/>
          <w:rFonts w:ascii="Times New Roman" w:hAnsi="Times New Roman" w:cs="Times New Roman"/>
          <w:sz w:val="28"/>
          <w:szCs w:val="28"/>
        </w:rPr>
        <w:t xml:space="preserve"> </w:t>
      </w:r>
      <w:r w:rsidR="00AE445E" w:rsidRPr="00377757">
        <w:rPr>
          <w:rStyle w:val="mw-headline"/>
          <w:rFonts w:ascii="Times New Roman" w:hAnsi="Times New Roman" w:cs="Times New Roman"/>
          <w:sz w:val="28"/>
          <w:szCs w:val="28"/>
        </w:rPr>
        <w:lastRenderedPageBreak/>
        <w:t xml:space="preserve">как метод структурного анализа текста.  Это методический прием  перевода одной знаковой  системы в другую. </w:t>
      </w:r>
      <w:r w:rsidRPr="00377757">
        <w:rPr>
          <w:rStyle w:val="mw-headline"/>
          <w:rFonts w:ascii="Times New Roman" w:hAnsi="Times New Roman" w:cs="Times New Roman"/>
          <w:sz w:val="28"/>
          <w:szCs w:val="28"/>
        </w:rPr>
        <w:t xml:space="preserve">Фишбоун – это мини-исследовательская работа. </w:t>
      </w:r>
      <w:r w:rsidR="00AE445E" w:rsidRPr="00377757">
        <w:rPr>
          <w:rStyle w:val="mw-headline"/>
          <w:rFonts w:ascii="Times New Roman" w:hAnsi="Times New Roman" w:cs="Times New Roman"/>
          <w:sz w:val="28"/>
          <w:szCs w:val="28"/>
        </w:rPr>
        <w:t>Он позволяет уточнить проблему, выявить ключевые факты и определи</w:t>
      </w:r>
      <w:r w:rsidRPr="00377757">
        <w:rPr>
          <w:rStyle w:val="mw-headline"/>
          <w:rFonts w:ascii="Times New Roman" w:hAnsi="Times New Roman" w:cs="Times New Roman"/>
          <w:sz w:val="28"/>
          <w:szCs w:val="28"/>
        </w:rPr>
        <w:t xml:space="preserve">ть значение события (явления). Этот метод может использоваться для индивидуальной работы, а также для работы в парах и группах. Он подходит для работы в классе и может быть предложен в качестве домашнего задания. </w:t>
      </w:r>
      <w:r w:rsidR="008E42F5" w:rsidRPr="00377757">
        <w:rPr>
          <w:rStyle w:val="mw-headline"/>
          <w:rFonts w:ascii="Times New Roman" w:hAnsi="Times New Roman" w:cs="Times New Roman"/>
          <w:sz w:val="28"/>
          <w:szCs w:val="28"/>
        </w:rPr>
        <w:t xml:space="preserve"> Ребята получают</w:t>
      </w:r>
      <w:r w:rsidR="008E42F5" w:rsidRPr="00377757">
        <w:rPr>
          <w:rFonts w:ascii="Times New Roman" w:hAnsi="Times New Roman" w:cs="Times New Roman"/>
          <w:sz w:val="28"/>
          <w:szCs w:val="28"/>
        </w:rPr>
        <w:t xml:space="preserve"> шаблон  фишбоуна и </w:t>
      </w:r>
      <w:r w:rsidR="00AE445E" w:rsidRPr="00377757">
        <w:rPr>
          <w:rFonts w:ascii="Times New Roman" w:hAnsi="Times New Roman" w:cs="Times New Roman"/>
          <w:sz w:val="28"/>
          <w:szCs w:val="28"/>
        </w:rPr>
        <w:t xml:space="preserve"> список причин и последствий</w:t>
      </w:r>
      <w:r w:rsidR="008E42F5" w:rsidRPr="00377757">
        <w:rPr>
          <w:rFonts w:ascii="Times New Roman" w:hAnsi="Times New Roman" w:cs="Times New Roman"/>
          <w:sz w:val="28"/>
          <w:szCs w:val="28"/>
        </w:rPr>
        <w:t xml:space="preserve"> принятия христианства</w:t>
      </w:r>
      <w:r w:rsidRPr="00377757">
        <w:rPr>
          <w:rFonts w:ascii="Times New Roman" w:hAnsi="Times New Roman" w:cs="Times New Roman"/>
          <w:sz w:val="28"/>
          <w:szCs w:val="28"/>
        </w:rPr>
        <w:t>.</w:t>
      </w:r>
      <w:r w:rsidR="008E42F5" w:rsidRPr="00377757">
        <w:rPr>
          <w:rFonts w:ascii="Times New Roman" w:hAnsi="Times New Roman" w:cs="Times New Roman"/>
          <w:sz w:val="28"/>
          <w:szCs w:val="28"/>
        </w:rPr>
        <w:t xml:space="preserve"> Они знакомятся с заданиями: «</w:t>
      </w:r>
      <w:r w:rsidR="00AE445E" w:rsidRPr="00377757">
        <w:rPr>
          <w:rFonts w:ascii="Times New Roman" w:hAnsi="Times New Roman" w:cs="Times New Roman"/>
          <w:sz w:val="28"/>
          <w:szCs w:val="28"/>
        </w:rPr>
        <w:t xml:space="preserve"> Из предлагаемого списка выбрать причины и последствия принятия христианства и заполнить соответственно верхние и нижние «ребра»  фишбоуна: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укрепление государственной власти и порядка в стране;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повышение международного авторитета  Руси и установление равноправных  отношений с другими  государствами;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потребность укрепления государственной власти;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поиск силы, способной интегрировать общество;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изживание грубых языческих обычаев;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укрепление семьи и нравственных основ жизни; 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подъем духовности, появление монастырей;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стремление </w:t>
      </w:r>
      <w:r w:rsidRPr="00377757">
        <w:rPr>
          <w:rFonts w:ascii="Times New Roman" w:hAnsi="Times New Roman" w:cs="Times New Roman"/>
          <w:color w:val="000000" w:themeColor="text1"/>
          <w:sz w:val="28"/>
          <w:szCs w:val="28"/>
        </w:rPr>
        <w:t>укрепить</w:t>
      </w:r>
      <w:r w:rsidRPr="0037775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377757">
        <w:rPr>
          <w:rFonts w:ascii="Times New Roman" w:hAnsi="Times New Roman" w:cs="Times New Roman"/>
          <w:sz w:val="28"/>
          <w:szCs w:val="28"/>
        </w:rPr>
        <w:t xml:space="preserve">международный авторитет; </w:t>
      </w:r>
    </w:p>
    <w:p w:rsidR="008E42F5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распространение славянской  письменности, грамотности на Руси; </w:t>
      </w:r>
    </w:p>
    <w:p w:rsidR="00AE445E" w:rsidRPr="00377757" w:rsidRDefault="00AE445E" w:rsidP="008E42F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приобщение к византийской культуре, способствующей развитию архитектуры, живописи, иконописи.</w:t>
      </w:r>
    </w:p>
    <w:p w:rsidR="008E42F5" w:rsidRPr="00377757" w:rsidRDefault="008E42F5" w:rsidP="008E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757">
        <w:rPr>
          <w:rFonts w:ascii="Times New Roman" w:hAnsi="Times New Roman" w:cs="Times New Roman"/>
          <w:sz w:val="28"/>
          <w:szCs w:val="28"/>
        </w:rPr>
        <w:t>Заполненный</w:t>
      </w:r>
      <w:proofErr w:type="gramEnd"/>
      <w:r w:rsidRPr="00377757">
        <w:rPr>
          <w:rFonts w:ascii="Times New Roman" w:hAnsi="Times New Roman" w:cs="Times New Roman"/>
          <w:sz w:val="28"/>
          <w:szCs w:val="28"/>
        </w:rPr>
        <w:t xml:space="preserve">  фишбоун выступает в качестве опорного конспекта по теме. </w:t>
      </w:r>
    </w:p>
    <w:p w:rsidR="008E42F5" w:rsidRPr="00377757" w:rsidRDefault="008E42F5" w:rsidP="008E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42F5" w:rsidRPr="00377757" w:rsidRDefault="008E42F5" w:rsidP="008E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object w:dxaOrig="7198" w:dyaOrig="54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356.25pt" o:ole="">
            <v:imagedata r:id="rId6" o:title=""/>
          </v:shape>
          <o:OLEObject Type="Embed" ProgID="PowerPoint.Slide.12" ShapeID="_x0000_i1025" DrawAspect="Content" ObjectID="_1459885087" r:id="rId7"/>
        </w:object>
      </w:r>
    </w:p>
    <w:p w:rsidR="00AE445E" w:rsidRPr="00377757" w:rsidRDefault="00AE445E" w:rsidP="007F755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lastRenderedPageBreak/>
        <w:t>Работа с кластером</w:t>
      </w:r>
    </w:p>
    <w:p w:rsidR="00AE445E" w:rsidRPr="00440AAF" w:rsidRDefault="00AE445E" w:rsidP="00440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0AAF">
        <w:rPr>
          <w:rFonts w:ascii="Times New Roman" w:hAnsi="Times New Roman" w:cs="Times New Roman"/>
          <w:sz w:val="28"/>
          <w:szCs w:val="28"/>
        </w:rPr>
        <w:t xml:space="preserve">Остановим внимание на понятии «двоеверие» - это необходимо для осмысления  культурного своеобразия Руси, а в последующем и России. </w:t>
      </w:r>
      <w:r w:rsidRPr="00440AAF">
        <w:rPr>
          <w:rFonts w:ascii="Times New Roman" w:hAnsi="Times New Roman" w:cs="Times New Roman"/>
          <w:b/>
          <w:bCs/>
          <w:sz w:val="28"/>
          <w:szCs w:val="28"/>
        </w:rPr>
        <w:t>Двоеве́рие</w:t>
      </w:r>
      <w:r w:rsidRPr="00440AAF">
        <w:rPr>
          <w:rFonts w:ascii="Times New Roman" w:hAnsi="Times New Roman" w:cs="Times New Roman"/>
          <w:sz w:val="28"/>
          <w:szCs w:val="28"/>
        </w:rPr>
        <w:t xml:space="preserve"> — как правило, религиозное и культурное явление, заключающееся в параллельном сосуществовании традиционного христианства и элементов дохристианских языческих верований,  когда христианские верования сосуществовали с языческими, обряды совершались одновременно и христианским святым,  и языческим богам, праздники воплощали и веру </w:t>
      </w:r>
      <w:proofErr w:type="gramStart"/>
      <w:r w:rsidRPr="00440AA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40AAF">
        <w:rPr>
          <w:rFonts w:ascii="Times New Roman" w:hAnsi="Times New Roman" w:cs="Times New Roman"/>
          <w:sz w:val="28"/>
          <w:szCs w:val="28"/>
        </w:rPr>
        <w:t xml:space="preserve"> Христа, и веру в языческих богов. О силе этой традиции говорит то, что до сих пор в России сохранились языческие праздники и поверья, истребить которые пытались  и государство, и церковь в течение тысячи лет. Для  закрепления этого понятия предлагаю два способа работы с кластером.</w:t>
      </w:r>
    </w:p>
    <w:p w:rsidR="00AE445E" w:rsidRPr="00377757" w:rsidRDefault="007F7554" w:rsidP="00440A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72A33" w:rsidRPr="00377757">
        <w:rPr>
          <w:rFonts w:ascii="Times New Roman" w:hAnsi="Times New Roman" w:cs="Times New Roman"/>
          <w:b/>
          <w:sz w:val="28"/>
          <w:szCs w:val="28"/>
          <w:u w:val="single"/>
        </w:rPr>
        <w:t>Задания</w:t>
      </w:r>
      <w:r w:rsidR="00AE445E" w:rsidRPr="00377757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AE445E" w:rsidRPr="003777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445E" w:rsidRPr="00377757">
        <w:rPr>
          <w:rFonts w:ascii="Times New Roman" w:hAnsi="Times New Roman" w:cs="Times New Roman"/>
          <w:sz w:val="28"/>
          <w:szCs w:val="28"/>
        </w:rPr>
        <w:t>проанализируйте  список языческих и христианских праздников и составьте  кластер (гроздь) «Сущность системы двоеверия на Руси».</w:t>
      </w:r>
    </w:p>
    <w:p w:rsidR="00AE445E" w:rsidRPr="00377757" w:rsidRDefault="00AE445E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>Список языческих и христианских праздников:</w:t>
      </w:r>
      <w:r w:rsidR="009E6413" w:rsidRPr="003777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1328F" w:rsidRPr="00377757">
        <w:rPr>
          <w:rFonts w:ascii="Times New Roman" w:hAnsi="Times New Roman" w:cs="Times New Roman"/>
          <w:sz w:val="28"/>
          <w:szCs w:val="28"/>
        </w:rPr>
        <w:t>Новый год, Рождество Христово, Святки, Крещение Господне, Сретение Господне, Масленица,</w:t>
      </w:r>
      <w:r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="00E1328F" w:rsidRPr="00377757">
        <w:rPr>
          <w:rFonts w:ascii="Times New Roman" w:hAnsi="Times New Roman" w:cs="Times New Roman"/>
          <w:sz w:val="28"/>
          <w:szCs w:val="28"/>
        </w:rPr>
        <w:t xml:space="preserve">Вход  Господень в Иерусалим, Вознесение Господне, День Святой Троицы, Праздник Ивана Купалы, Успение Пресвятой Богородицы.  </w:t>
      </w:r>
      <w:proofErr w:type="gramEnd"/>
    </w:p>
    <w:p w:rsidR="009E6413" w:rsidRPr="00377757" w:rsidRDefault="00972A33" w:rsidP="00AE4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>2 способ работы с кластером</w:t>
      </w:r>
    </w:p>
    <w:p w:rsidR="00AE445E" w:rsidRPr="00377757" w:rsidRDefault="009E6413" w:rsidP="00AE4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Задания: </w:t>
      </w:r>
      <w:r w:rsidRPr="00377757">
        <w:rPr>
          <w:rFonts w:ascii="Times New Roman" w:hAnsi="Times New Roman" w:cs="Times New Roman"/>
          <w:sz w:val="28"/>
          <w:szCs w:val="28"/>
        </w:rPr>
        <w:t>проанализируйте содержание кластера «Сущность системы двоеверия на Руси»</w:t>
      </w:r>
      <w:r w:rsidR="00E1328F" w:rsidRPr="00377757">
        <w:rPr>
          <w:rFonts w:ascii="Times New Roman" w:hAnsi="Times New Roman" w:cs="Times New Roman"/>
          <w:sz w:val="28"/>
          <w:szCs w:val="28"/>
        </w:rPr>
        <w:t xml:space="preserve">, найдите ошибки и </w:t>
      </w:r>
      <w:r w:rsidRPr="00377757">
        <w:rPr>
          <w:rFonts w:ascii="Times New Roman" w:hAnsi="Times New Roman" w:cs="Times New Roman"/>
          <w:sz w:val="28"/>
          <w:szCs w:val="28"/>
        </w:rPr>
        <w:t xml:space="preserve"> исправьте</w:t>
      </w:r>
      <w:r w:rsidR="00E1328F" w:rsidRPr="00377757">
        <w:rPr>
          <w:rFonts w:ascii="Times New Roman" w:hAnsi="Times New Roman" w:cs="Times New Roman"/>
          <w:sz w:val="28"/>
          <w:szCs w:val="28"/>
        </w:rPr>
        <w:t xml:space="preserve"> их</w:t>
      </w:r>
      <w:r w:rsidRPr="00377757">
        <w:rPr>
          <w:rFonts w:ascii="Times New Roman" w:hAnsi="Times New Roman" w:cs="Times New Roman"/>
          <w:sz w:val="28"/>
          <w:szCs w:val="28"/>
        </w:rPr>
        <w:t>.</w:t>
      </w:r>
      <w:r w:rsidR="00AE445E" w:rsidRPr="0037775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E6413" w:rsidRPr="00377757" w:rsidRDefault="009E6413" w:rsidP="00AE4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2A33" w:rsidRPr="00377757" w:rsidRDefault="009E6413" w:rsidP="00AE44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drawing>
          <wp:inline distT="0" distB="0" distL="0" distR="0">
            <wp:extent cx="6152515" cy="3712210"/>
            <wp:effectExtent l="19050" t="0" r="635" b="0"/>
            <wp:docPr id="1" name="Объект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84976" cy="5301208"/>
                      <a:chOff x="179512" y="1556792"/>
                      <a:chExt cx="8784976" cy="5301208"/>
                    </a:xfrm>
                  </a:grpSpPr>
                  <a:grpSp>
                    <a:nvGrpSpPr>
                      <a:cNvPr id="32" name="Группа 31"/>
                      <a:cNvGrpSpPr/>
                    </a:nvGrpSpPr>
                    <a:grpSpPr>
                      <a:xfrm>
                        <a:off x="179512" y="1556792"/>
                        <a:ext cx="8784976" cy="5301208"/>
                        <a:chOff x="179512" y="1556792"/>
                        <a:chExt cx="8784976" cy="5301208"/>
                      </a:xfrm>
                    </a:grpSpPr>
                    <a:sp>
                      <a:nvSpPr>
                        <a:cNvPr id="7" name="Скругленный прямоугольник 6"/>
                        <a:cNvSpPr/>
                      </a:nvSpPr>
                      <a:spPr>
                        <a:xfrm>
                          <a:off x="827584" y="1556792"/>
                          <a:ext cx="7560840" cy="792088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3200" b="1" dirty="0" smtClean="0">
                                <a:ln w="11430"/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effectLst>
                                  <a:outerShdw blurRad="50800" dist="39000" dir="5460000" algn="tl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a:rPr>
                              <a:t>Сущность</a:t>
                            </a:r>
                            <a:r>
                              <a:rPr lang="en-US" sz="3200" b="1" dirty="0" smtClean="0">
                                <a:ln w="11430"/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effectLst>
                                  <a:outerShdw blurRad="50800" dist="39000" dir="5460000" algn="tl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a:rPr>
                              <a:t> </a:t>
                            </a:r>
                            <a:r>
                              <a:rPr lang="ru-RU" sz="3200" b="1" dirty="0" smtClean="0">
                                <a:ln w="11430"/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effectLst>
                                  <a:outerShdw blurRad="50800" dist="39000" dir="5460000" algn="tl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a:rPr>
                              <a:t>системы </a:t>
                            </a:r>
                            <a:r>
                              <a:rPr lang="ru-RU" sz="3200" b="1" dirty="0" smtClean="0">
                                <a:ln w="11430"/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effectLst>
                                  <a:outerShdw blurRad="50800" dist="39000" dir="5460000" algn="tl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a:rPr>
                              <a:t>двоеверия на Руси</a:t>
                            </a:r>
                          </a:p>
                          <a:p>
                            <a:pPr algn="ctr"/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8" name="Скругленный прямоугольник 7"/>
                        <a:cNvSpPr/>
                      </a:nvSpPr>
                      <a:spPr>
                        <a:xfrm>
                          <a:off x="4932040" y="2420888"/>
                          <a:ext cx="4032448" cy="432048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dirty="0" smtClean="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rPr>
                              <a:t>Христианские праздники</a:t>
                            </a:r>
                            <a:endParaRPr lang="ru-RU" sz="2400" b="1" dirty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9" name="Скругленный прямоугольник 8"/>
                        <a:cNvSpPr/>
                      </a:nvSpPr>
                      <a:spPr>
                        <a:xfrm>
                          <a:off x="179512" y="2420888"/>
                          <a:ext cx="4104456" cy="432048"/>
                        </a:xfrm>
                        <a:prstGeom prst="round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rPr>
                              <a:t>Языческие праздники</a:t>
                            </a:r>
                            <a:endParaRPr lang="ru-RU" sz="2800" b="1" dirty="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1" name="Скругленный прямоугольник 10"/>
                        <a:cNvSpPr/>
                      </a:nvSpPr>
                      <a:spPr>
                        <a:xfrm>
                          <a:off x="827584" y="2924944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Новый год</a:t>
                            </a:r>
                            <a:endParaRPr lang="ru-RU" sz="28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2" name="Скругленный прямоугольник 11"/>
                        <a:cNvSpPr/>
                      </a:nvSpPr>
                      <a:spPr>
                        <a:xfrm>
                          <a:off x="5004048" y="2924944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Святки</a:t>
                            </a:r>
                            <a:endParaRPr lang="ru-RU" sz="28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3" name="Скругленный прямоугольник 12"/>
                        <a:cNvSpPr/>
                      </a:nvSpPr>
                      <a:spPr>
                        <a:xfrm>
                          <a:off x="827584" y="3501008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Вход Господень в Иерусалим</a:t>
                            </a:r>
                            <a:endParaRPr lang="ru-RU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4" name="Скругленный прямоугольник 13"/>
                        <a:cNvSpPr/>
                      </a:nvSpPr>
                      <a:spPr>
                        <a:xfrm>
                          <a:off x="827584" y="4653136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Рождество Христово</a:t>
                            </a:r>
                            <a:endParaRPr lang="ru-RU" sz="24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5" name="Скругленный прямоугольник 14"/>
                        <a:cNvSpPr/>
                      </a:nvSpPr>
                      <a:spPr>
                        <a:xfrm>
                          <a:off x="827584" y="4077072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Масленница</a:t>
                            </a:r>
                            <a:endParaRPr lang="ru-RU" sz="28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6" name="Скругленный прямоугольник 15"/>
                        <a:cNvSpPr/>
                      </a:nvSpPr>
                      <a:spPr>
                        <a:xfrm>
                          <a:off x="5004048" y="6353944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Успение Богородицы</a:t>
                            </a:r>
                            <a:endParaRPr lang="ru-RU" sz="24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7" name="Скругленный прямоугольник 16"/>
                        <a:cNvSpPr/>
                      </a:nvSpPr>
                      <a:spPr>
                        <a:xfrm>
                          <a:off x="5004048" y="5805264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День Святой Троицы</a:t>
                            </a:r>
                            <a:endParaRPr lang="ru-RU" sz="24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18" name="Скругленный прямоугольник 17"/>
                        <a:cNvSpPr/>
                      </a:nvSpPr>
                      <a:spPr>
                        <a:xfrm>
                          <a:off x="5004048" y="5229200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38100">
                          <a:solidFill>
                            <a:schemeClr val="accent2"/>
                          </a:solidFill>
                        </a:ln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lt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4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Вознесение Господне</a:t>
                            </a:r>
                            <a:endParaRPr lang="ru-RU" sz="24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a:style>
                    </a:sp>
                    <a:sp>
                      <a:nvSpPr>
                        <a:cNvPr id="19" name="Скругленный прямоугольник 18"/>
                        <a:cNvSpPr/>
                      </a:nvSpPr>
                      <a:spPr>
                        <a:xfrm>
                          <a:off x="5004048" y="4653136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0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Праздник Ивана Купалы</a:t>
                            </a:r>
                            <a:endParaRPr lang="ru-RU" sz="20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0" name="Скругленный прямоугольник 19"/>
                        <a:cNvSpPr/>
                      </a:nvSpPr>
                      <a:spPr>
                        <a:xfrm>
                          <a:off x="5004048" y="4077072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Сретение Господне</a:t>
                            </a:r>
                            <a:endParaRPr lang="ru-RU" sz="28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21" name="Скругленный прямоугольник 20"/>
                        <a:cNvSpPr/>
                      </a:nvSpPr>
                      <a:spPr>
                        <a:xfrm>
                          <a:off x="5004048" y="3501008"/>
                          <a:ext cx="3456384" cy="504056"/>
                        </a:xfrm>
                        <a:prstGeom prst="round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/>
                      </a:spPr>
                      <a:txSp>
                        <a:txBody>
                          <a:bodyPr rtlCol="0" anchor="ctr"/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2800" b="1" dirty="0" smtClean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rPr>
                              <a:t>Крещение Господне</a:t>
                            </a:r>
                            <a:endParaRPr lang="ru-RU" sz="2800" b="1" dirty="0">
                              <a:solidFill>
                                <a:schemeClr val="accent2">
                                  <a:lumMod val="50000"/>
                                </a:schemeClr>
                              </a:solidFill>
                              <a:latin typeface="Times New Roman" pitchFamily="18" charset="0"/>
                              <a:cs typeface="Times New Roman" pitchFamily="18" charset="0"/>
                            </a:endParaRPr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23" name="Прямая соединительная линия 22"/>
                        <a:cNvCxnSpPr/>
                      </a:nvCxnSpPr>
                      <a:spPr>
                        <a:xfrm rot="5400000">
                          <a:off x="-648580" y="3897052"/>
                          <a:ext cx="2088232" cy="0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Прямая соединительная линия 27"/>
                        <a:cNvCxnSpPr/>
                      </a:nvCxnSpPr>
                      <a:spPr>
                        <a:xfrm rot="16200000" flipH="1">
                          <a:off x="6876256" y="4725144"/>
                          <a:ext cx="3816424" cy="72008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Прямая соединительная линия 23"/>
                        <a:cNvCxnSpPr>
                          <a:endCxn id="14" idx="1"/>
                        </a:cNvCxnSpPr>
                      </a:nvCxnSpPr>
                      <a:spPr>
                        <a:xfrm flipV="1">
                          <a:off x="395536" y="4905164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Прямая соединительная линия 26"/>
                        <a:cNvCxnSpPr>
                          <a:endCxn id="15" idx="1"/>
                        </a:cNvCxnSpPr>
                      </a:nvCxnSpPr>
                      <a:spPr>
                        <a:xfrm flipV="1">
                          <a:off x="395536" y="4329100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6" name="Прямая соединительная линия 35"/>
                        <a:cNvCxnSpPr>
                          <a:endCxn id="13" idx="1"/>
                        </a:cNvCxnSpPr>
                      </a:nvCxnSpPr>
                      <a:spPr>
                        <a:xfrm flipV="1">
                          <a:off x="395536" y="3753036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8" name="Прямая соединительная линия 37"/>
                        <a:cNvCxnSpPr>
                          <a:endCxn id="11" idx="1"/>
                        </a:cNvCxnSpPr>
                      </a:nvCxnSpPr>
                      <a:spPr>
                        <a:xfrm flipV="1">
                          <a:off x="395536" y="3176972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Прямая соединительная линия 40"/>
                        <a:cNvCxnSpPr>
                          <a:endCxn id="12" idx="3"/>
                        </a:cNvCxnSpPr>
                      </a:nvCxnSpPr>
                      <a:spPr>
                        <a:xfrm rot="10800000">
                          <a:off x="8460432" y="3176972"/>
                          <a:ext cx="288032" cy="3600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7" name="Прямая соединительная линия 46"/>
                        <a:cNvCxnSpPr>
                          <a:endCxn id="21" idx="3"/>
                        </a:cNvCxnSpPr>
                      </a:nvCxnSpPr>
                      <a:spPr>
                        <a:xfrm rot="10800000">
                          <a:off x="8460432" y="3753036"/>
                          <a:ext cx="288032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0" name="Прямая соединительная линия 49"/>
                        <a:cNvCxnSpPr>
                          <a:endCxn id="20" idx="3"/>
                        </a:cNvCxnSpPr>
                      </a:nvCxnSpPr>
                      <a:spPr>
                        <a:xfrm rot="10800000">
                          <a:off x="8460432" y="4329100"/>
                          <a:ext cx="288032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3" name="Прямая соединительная линия 52"/>
                        <a:cNvCxnSpPr>
                          <a:endCxn id="19" idx="3"/>
                        </a:cNvCxnSpPr>
                      </a:nvCxnSpPr>
                      <a:spPr>
                        <a:xfrm rot="10800000">
                          <a:off x="8460432" y="4905164"/>
                          <a:ext cx="288032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6" name="Прямая соединительная линия 55"/>
                        <a:cNvCxnSpPr>
                          <a:endCxn id="18" idx="3"/>
                        </a:cNvCxnSpPr>
                      </a:nvCxnSpPr>
                      <a:spPr>
                        <a:xfrm rot="10800000">
                          <a:off x="8460432" y="5481228"/>
                          <a:ext cx="360040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8" name="Прямая соединительная линия 57"/>
                        <a:cNvCxnSpPr>
                          <a:endCxn id="16" idx="3"/>
                        </a:cNvCxnSpPr>
                      </a:nvCxnSpPr>
                      <a:spPr>
                        <a:xfrm rot="10800000">
                          <a:off x="8460432" y="6605972"/>
                          <a:ext cx="360040" cy="63388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0" name="Прямая соединительная линия 59"/>
                        <a:cNvCxnSpPr>
                          <a:endCxn id="17" idx="3"/>
                        </a:cNvCxnSpPr>
                      </a:nvCxnSpPr>
                      <a:spPr>
                        <a:xfrm rot="10800000">
                          <a:off x="8460432" y="6057292"/>
                          <a:ext cx="360040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972A33" w:rsidRPr="00377757" w:rsidRDefault="00972A33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A33" w:rsidRPr="00377757" w:rsidRDefault="007F7554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Итогом работы и в первом, и во втором способе</w:t>
      </w:r>
      <w:r w:rsidR="00972A33" w:rsidRPr="00377757">
        <w:rPr>
          <w:rFonts w:ascii="Times New Roman" w:hAnsi="Times New Roman" w:cs="Times New Roman"/>
          <w:sz w:val="28"/>
          <w:szCs w:val="28"/>
        </w:rPr>
        <w:t xml:space="preserve"> будет правильно оформленный кластер:</w:t>
      </w:r>
    </w:p>
    <w:p w:rsidR="00377757" w:rsidRPr="00377757" w:rsidRDefault="00377757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A33" w:rsidRPr="00377757" w:rsidRDefault="00377757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>
            <wp:extent cx="6152515" cy="3964305"/>
            <wp:effectExtent l="19050" t="0" r="635" b="0"/>
            <wp:docPr id="2" name="Объект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784976" cy="5661248"/>
                      <a:chOff x="-900608" y="188640"/>
                      <a:chExt cx="8784976" cy="5661248"/>
                    </a:xfrm>
                  </a:grpSpPr>
                  <a:grpSp>
                    <a:nvGrpSpPr>
                      <a:cNvPr id="70" name="Группа 69"/>
                      <a:cNvGrpSpPr/>
                    </a:nvGrpSpPr>
                    <a:grpSpPr>
                      <a:xfrm>
                        <a:off x="-900608" y="188640"/>
                        <a:ext cx="8784976" cy="5661248"/>
                        <a:chOff x="-900608" y="188640"/>
                        <a:chExt cx="8784976" cy="5661248"/>
                      </a:xfrm>
                    </a:grpSpPr>
                    <a:sp>
                      <a:nvSpPr>
                        <a:cNvPr id="6" name="Прямоугольник 5"/>
                        <a:cNvSpPr/>
                      </a:nvSpPr>
                      <a:spPr>
                        <a:xfrm>
                          <a:off x="1547664" y="1196752"/>
                          <a:ext cx="5922391" cy="769441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lIns="91440" tIns="45720" rIns="91440" bIns="45720">
                            <a:spAutoFit/>
                            <a:scene3d>
                              <a:camera prst="orthographicFront"/>
                              <a:lightRig rig="flat" dir="tl">
                                <a:rot lat="0" lon="0" rev="6600000"/>
                              </a:lightRig>
                            </a:scene3d>
                            <a:sp3d extrusionH="25400" contourW="8890">
                              <a:bevelT w="38100" h="31750"/>
                              <a:contourClr>
                                <a:schemeClr val="accent2">
                                  <a:shade val="75000"/>
                                </a:schemeClr>
                              </a:contourClr>
                            </a:sp3d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ru-RU" sz="4400" b="1" cap="none" spc="0" dirty="0" smtClean="0">
                                <a:ln w="11430"/>
                                <a:gradFill>
                                  <a:gsLst>
                                    <a:gs pos="0">
                                      <a:schemeClr val="accent2">
                                        <a:tint val="70000"/>
                                        <a:satMod val="245000"/>
                                      </a:schemeClr>
                                    </a:gs>
                                    <a:gs pos="75000">
                                      <a:schemeClr val="accent2">
                                        <a:tint val="90000"/>
                                        <a:shade val="60000"/>
                                        <a:satMod val="240000"/>
                                      </a:schemeClr>
                                    </a:gs>
                                    <a:gs pos="100000">
                                      <a:schemeClr val="accent2">
                                        <a:tint val="100000"/>
                                        <a:shade val="50000"/>
                                        <a:satMod val="240000"/>
                                      </a:schemeClr>
                                    </a:gs>
                                  </a:gsLst>
                                  <a:lin ang="5400000"/>
                                </a:gradFill>
                                <a:effectLst>
                                  <a:outerShdw blurRad="50800" dist="39000" dir="5460000" algn="tl">
                                    <a:srgbClr val="000000">
                                      <a:alpha val="38000"/>
                                    </a:srgbClr>
                                  </a:outerShdw>
                                </a:effectLst>
                              </a:rPr>
                              <a:t> </a:t>
                            </a:r>
                            <a:endParaRPr lang="ru-RU" sz="3200" b="1" cap="none" spc="0" dirty="0">
                              <a:ln w="11430"/>
                              <a:gradFill>
                                <a:gsLst>
                                  <a:gs pos="0">
                                    <a:schemeClr val="accent2">
                                      <a:tint val="70000"/>
                                      <a:satMod val="245000"/>
                                    </a:schemeClr>
                                  </a:gs>
                                  <a:gs pos="75000">
                                    <a:schemeClr val="accent2">
                                      <a:tint val="90000"/>
                                      <a:shade val="60000"/>
                                      <a:satMod val="240000"/>
                                    </a:schemeClr>
                                  </a:gs>
                                  <a:gs pos="100000">
                                    <a:schemeClr val="accent2">
                                      <a:tint val="100000"/>
                                      <a:shade val="50000"/>
                                      <a:satMod val="240000"/>
                                    </a:schemeClr>
                                  </a:gs>
                                </a:gsLst>
                                <a:lin ang="5400000"/>
                              </a:gradFill>
                              <a:effectLst>
                                <a:outerShdw blurRad="50800" dist="39000" dir="5460000" algn="tl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a:endParaRPr>
                          </a:p>
                        </a:txBody>
                        <a:useSpRect/>
                      </a:txSp>
                    </a:sp>
                    <a:grpSp>
                      <a:nvGrpSpPr>
                        <a:cNvPr id="4" name="Группа 68"/>
                        <a:cNvGrpSpPr/>
                      </a:nvGrpSpPr>
                      <a:grpSpPr>
                        <a:xfrm>
                          <a:off x="-900608" y="188640"/>
                          <a:ext cx="8784976" cy="5661248"/>
                          <a:chOff x="-900608" y="188640"/>
                          <a:chExt cx="8784976" cy="5661248"/>
                        </a:xfrm>
                      </a:grpSpPr>
                      <a:sp>
                        <a:nvSpPr>
                          <a:cNvPr id="8" name="Скругленный прямоугольник 7"/>
                          <a:cNvSpPr/>
                        </a:nvSpPr>
                        <a:spPr>
                          <a:xfrm>
                            <a:off x="3851920" y="1268760"/>
                            <a:ext cx="4032448" cy="43204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400" b="1" dirty="0" smtClean="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rPr>
                                <a:t>Христианские праздники</a:t>
                              </a:r>
                              <a:endParaRPr lang="ru-RU" sz="2400" b="1" dirty="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7" name="Скругленный прямоугольник 6"/>
                          <a:cNvSpPr/>
                        </a:nvSpPr>
                        <a:spPr>
                          <a:xfrm>
                            <a:off x="-324544" y="188640"/>
                            <a:ext cx="7704856" cy="79208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>
                            <a:solidFill>
                              <a:schemeClr val="accent6">
                                <a:lumMod val="75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3200" b="1" dirty="0" smtClean="0">
                                  <a:ln w="11430"/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effectLst>
                                    <a:outerShdw blurRad="50800" dist="39000" dir="5460000" algn="tl">
                                      <a:srgbClr val="000000">
                                        <a:alpha val="38000"/>
                                      </a:srgbClr>
                                    </a:outerShdw>
                                  </a:effectLst>
                                </a:rPr>
                                <a:t>Сущность </a:t>
                              </a:r>
                              <a:r>
                                <a:rPr lang="ru-RU" sz="3200" b="1" dirty="0" smtClean="0">
                                  <a:ln w="11430"/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effectLst>
                                    <a:outerShdw blurRad="50800" dist="39000" dir="5460000" algn="tl">
                                      <a:srgbClr val="000000">
                                        <a:alpha val="38000"/>
                                      </a:srgbClr>
                                    </a:outerShdw>
                                  </a:effectLst>
                                </a:rPr>
                                <a:t> системы двоеверия </a:t>
                              </a:r>
                              <a:r>
                                <a:rPr lang="ru-RU" sz="3200" b="1" dirty="0" smtClean="0">
                                  <a:ln w="11430"/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  <a:effectLst>
                                    <a:outerShdw blurRad="50800" dist="39000" dir="5460000" algn="tl">
                                      <a:srgbClr val="000000">
                                        <a:alpha val="38000"/>
                                      </a:srgbClr>
                                    </a:outerShdw>
                                  </a:effectLst>
                                </a:rPr>
                                <a:t>на Руси</a:t>
                              </a:r>
                            </a:p>
                            <a:p>
                              <a:pPr algn="ctr"/>
                              <a:endParaRPr lang="ru-RU" dirty="0"/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9" name="Скругленный прямоугольник 8"/>
                          <a:cNvSpPr/>
                        </a:nvSpPr>
                        <a:spPr>
                          <a:xfrm>
                            <a:off x="-900608" y="1268760"/>
                            <a:ext cx="4104456" cy="432048"/>
                          </a:xfrm>
                          <a:prstGeom prst="roundRect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dk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rPr>
                                <a:t>Языческие праздники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a:style>
                      </a:sp>
                      <a:sp>
                        <a:nvSpPr>
                          <a:cNvPr id="11" name="Скругленный прямоугольник 10"/>
                          <a:cNvSpPr/>
                        </a:nvSpPr>
                        <a:spPr>
                          <a:xfrm>
                            <a:off x="-252536" y="1916832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Новый год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2" name="Скругленный прямоугольник 11"/>
                          <a:cNvSpPr/>
                        </a:nvSpPr>
                        <a:spPr>
                          <a:xfrm>
                            <a:off x="3923928" y="1916832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4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Рождество Христово</a:t>
                              </a:r>
                              <a:endParaRPr lang="ru-RU" sz="24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3" name="Скругленный прямоугольник 12"/>
                          <a:cNvSpPr/>
                        </a:nvSpPr>
                        <a:spPr>
                          <a:xfrm>
                            <a:off x="-252536" y="2492896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Святки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4" name="Скругленный прямоугольник 13"/>
                          <a:cNvSpPr/>
                        </a:nvSpPr>
                        <a:spPr>
                          <a:xfrm>
                            <a:off x="-252536" y="3645024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0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Праздник Ивана Купалы</a:t>
                              </a:r>
                              <a:endParaRPr lang="ru-RU" sz="20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5" name="Скругленный прямоугольник 14"/>
                          <a:cNvSpPr/>
                        </a:nvSpPr>
                        <a:spPr>
                          <a:xfrm>
                            <a:off x="-252536" y="3068960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Масленница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6" name="Скругленный прямоугольник 15"/>
                          <a:cNvSpPr/>
                        </a:nvSpPr>
                        <a:spPr>
                          <a:xfrm>
                            <a:off x="3923928" y="5345832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4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Успение Богородицы</a:t>
                              </a:r>
                              <a:endParaRPr lang="ru-RU" sz="24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7" name="Скругленный прямоугольник 16"/>
                          <a:cNvSpPr/>
                        </a:nvSpPr>
                        <a:spPr>
                          <a:xfrm>
                            <a:off x="3923928" y="4797152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4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День Святой Троицы</a:t>
                              </a:r>
                              <a:endParaRPr lang="ru-RU" sz="24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8" name="Скругленный прямоугольник 17"/>
                          <a:cNvSpPr/>
                        </a:nvSpPr>
                        <a:spPr>
                          <a:xfrm>
                            <a:off x="3923928" y="4221088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4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Вознесение Господне</a:t>
                              </a:r>
                              <a:endParaRPr lang="ru-RU" sz="24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19" name="Скругленный прямоугольник 18"/>
                          <a:cNvSpPr/>
                        </a:nvSpPr>
                        <a:spPr>
                          <a:xfrm>
                            <a:off x="3923928" y="3645024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Вход Господень в Иерусалим</a:t>
                              </a:r>
                              <a:endParaRPr lang="ru-RU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0" name="Скругленный прямоугольник 19"/>
                          <a:cNvSpPr/>
                        </a:nvSpPr>
                        <a:spPr>
                          <a:xfrm>
                            <a:off x="3923928" y="3068960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Сретение Господне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sp>
                        <a:nvSpPr>
                          <a:cNvPr id="21" name="Скругленный прямоугольник 20"/>
                          <a:cNvSpPr/>
                        </a:nvSpPr>
                        <a:spPr>
                          <a:xfrm>
                            <a:off x="3923928" y="2492896"/>
                            <a:ext cx="3456384" cy="504056"/>
                          </a:xfrm>
                          <a:prstGeom prst="roundRect">
                            <a:avLst/>
                          </a:prstGeom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chemeClr val="accent2">
                                <a:lumMod val="50000"/>
                              </a:schemeClr>
                            </a:solidFill>
                          </a:ln>
                        </a:spPr>
                        <a:txSp>
                          <a:txBody>
                            <a:bodyPr rtlCol="0" anchor="ctr"/>
                            <a:lstStyle>
                              <a:defPPr>
                                <a:defRPr lang="ru-RU"/>
                              </a:defPPr>
                              <a:lvl1pPr marL="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1pPr>
                              <a:lvl2pPr marL="457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2pPr>
                              <a:lvl3pPr marL="914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3pPr>
                              <a:lvl4pPr marL="1371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4pPr>
                              <a:lvl5pPr marL="18288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5pPr>
                              <a:lvl6pPr marL="22860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6pPr>
                              <a:lvl7pPr marL="27432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7pPr>
                              <a:lvl8pPr marL="32004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8pPr>
                              <a:lvl9pPr marL="3657600" algn="l" defTabSz="914400" rtl="0" eaLnBrk="1" latinLnBrk="0" hangingPunct="1">
                                <a:defRPr sz="1800" kern="1200">
                                  <a:solidFill>
                                    <a:schemeClr val="lt1"/>
                                  </a:solidFill>
                                  <a:latin typeface="+mn-lt"/>
                                  <a:ea typeface="+mn-ea"/>
                                  <a:cs typeface="+mn-cs"/>
                                </a:defRPr>
                              </a:lvl9pPr>
                            </a:lstStyle>
                            <a:p>
                              <a:pPr algn="ctr"/>
                              <a:r>
                                <a:rPr lang="ru-RU" sz="2800" b="1" dirty="0" smtClean="0">
                                  <a:solidFill>
                                    <a:schemeClr val="accent2">
                                      <a:lumMod val="50000"/>
                                    </a:schemeClr>
                                  </a:solidFill>
                                  <a:latin typeface="Times New Roman" pitchFamily="18" charset="0"/>
                                  <a:cs typeface="Times New Roman" pitchFamily="18" charset="0"/>
                                </a:rPr>
                                <a:t>Крещение Господне</a:t>
                              </a:r>
                              <a:endParaRPr lang="ru-RU" sz="2800" b="1" dirty="0">
                                <a:solidFill>
                                  <a:schemeClr val="accent2">
                                    <a:lumMod val="50000"/>
                                  </a:schemeClr>
                                </a:solidFill>
                                <a:latin typeface="Times New Roman" pitchFamily="18" charset="0"/>
                                <a:cs typeface="Times New Roman" pitchFamily="18" charset="0"/>
                              </a:endParaRPr>
                            </a:p>
                          </a:txBody>
                          <a:useSpRect/>
                        </a:txSp>
                        <a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a:style>
                      </a:sp>
                      <a:cxnSp>
                        <a:nvCxnSpPr>
                          <a:cNvPr id="23" name="Прямая соединительная линия 22"/>
                          <a:cNvCxnSpPr/>
                        </a:nvCxnSpPr>
                        <a:spPr>
                          <a:xfrm rot="5400000">
                            <a:off x="-1800708" y="2816932"/>
                            <a:ext cx="2232248" cy="0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8" name="Прямая соединительная линия 27"/>
                          <a:cNvCxnSpPr/>
                        </a:nvCxnSpPr>
                        <a:spPr>
                          <a:xfrm rot="16200000" flipH="1">
                            <a:off x="5724128" y="3645024"/>
                            <a:ext cx="3960440" cy="72008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4" name="Прямая соединительная линия 23"/>
                          <a:cNvCxnSpPr>
                            <a:endCxn id="14" idx="1"/>
                          </a:cNvCxnSpPr>
                        </a:nvCxnSpPr>
                        <a:spPr>
                          <a:xfrm flipV="1">
                            <a:off x="-684584" y="3897052"/>
                            <a:ext cx="432048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27" name="Прямая соединительная линия 26"/>
                          <a:cNvCxnSpPr>
                            <a:endCxn id="15" idx="1"/>
                          </a:cNvCxnSpPr>
                        </a:nvCxnSpPr>
                        <a:spPr>
                          <a:xfrm flipV="1">
                            <a:off x="-684584" y="3320988"/>
                            <a:ext cx="432048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6" name="Прямая соединительная линия 35"/>
                          <a:cNvCxnSpPr>
                            <a:endCxn id="13" idx="1"/>
                          </a:cNvCxnSpPr>
                        </a:nvCxnSpPr>
                        <a:spPr>
                          <a:xfrm flipV="1">
                            <a:off x="-684584" y="2744924"/>
                            <a:ext cx="432048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8" name="Прямая соединительная линия 37"/>
                          <a:cNvCxnSpPr>
                            <a:endCxn id="11" idx="1"/>
                          </a:cNvCxnSpPr>
                        </a:nvCxnSpPr>
                        <a:spPr>
                          <a:xfrm flipV="1">
                            <a:off x="-684584" y="2168860"/>
                            <a:ext cx="432048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1" name="Прямая соединительная линия 40"/>
                          <a:cNvCxnSpPr>
                            <a:endCxn id="12" idx="3"/>
                          </a:cNvCxnSpPr>
                        </a:nvCxnSpPr>
                        <a:spPr>
                          <a:xfrm rot="10800000">
                            <a:off x="7380312" y="2168860"/>
                            <a:ext cx="288032" cy="36004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</a:ln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7" name="Прямая соединительная линия 46"/>
                          <a:cNvCxnSpPr>
                            <a:endCxn id="21" idx="3"/>
                          </a:cNvCxnSpPr>
                        </a:nvCxnSpPr>
                        <a:spPr>
                          <a:xfrm rot="10800000">
                            <a:off x="7380312" y="2744924"/>
                            <a:ext cx="288032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0" name="Прямая соединительная линия 49"/>
                          <a:cNvCxnSpPr>
                            <a:endCxn id="20" idx="3"/>
                          </a:cNvCxnSpPr>
                        </a:nvCxnSpPr>
                        <a:spPr>
                          <a:xfrm rot="10800000">
                            <a:off x="7380312" y="3320988"/>
                            <a:ext cx="288032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3" name="Прямая соединительная линия 52"/>
                          <a:cNvCxnSpPr>
                            <a:endCxn id="19" idx="3"/>
                          </a:cNvCxnSpPr>
                        </a:nvCxnSpPr>
                        <a:spPr>
                          <a:xfrm rot="10800000">
                            <a:off x="7380312" y="3897052"/>
                            <a:ext cx="288032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6" name="Прямая соединительная линия 55"/>
                          <a:cNvCxnSpPr>
                            <a:endCxn id="18" idx="3"/>
                          </a:cNvCxnSpPr>
                        </a:nvCxnSpPr>
                        <a:spPr>
                          <a:xfrm rot="10800000">
                            <a:off x="7380312" y="4473116"/>
                            <a:ext cx="360040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58" name="Прямая соединительная линия 57"/>
                          <a:cNvCxnSpPr>
                            <a:endCxn id="16" idx="3"/>
                          </a:cNvCxnSpPr>
                        </a:nvCxnSpPr>
                        <a:spPr>
                          <a:xfrm rot="10800000">
                            <a:off x="7380312" y="5597860"/>
                            <a:ext cx="360040" cy="63388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60" name="Прямая соединительная линия 59"/>
                          <a:cNvCxnSpPr>
                            <a:endCxn id="17" idx="3"/>
                          </a:cNvCxnSpPr>
                        </a:nvCxnSpPr>
                        <a:spPr>
                          <a:xfrm rot="10800000">
                            <a:off x="7380312" y="5049180"/>
                            <a:ext cx="360040" cy="36004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37" name="Прямая соединительная линия 36"/>
                          <a:cNvCxnSpPr/>
                        </a:nvCxnSpPr>
                        <a:spPr>
                          <a:xfrm rot="5400000">
                            <a:off x="1583668" y="1160748"/>
                            <a:ext cx="216024" cy="0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  <a:cxnSp>
                        <a:nvCxnSpPr>
                          <a:cNvPr id="42" name="Прямая соединительная линия 41"/>
                          <a:cNvCxnSpPr/>
                        </a:nvCxnSpPr>
                        <a:spPr>
                          <a:xfrm rot="5400000">
                            <a:off x="5256076" y="1160748"/>
                            <a:ext cx="216024" cy="0"/>
                          </a:xfrm>
                          <a:prstGeom prst="line">
                            <a:avLst/>
                          </a:prstGeom>
                          <a:ln w="57150"/>
                        </a:spPr>
                        <a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a:style>
                      </a:cxnSp>
                    </a:grpSp>
                    <a:cxnSp>
                      <a:nvCxnSpPr>
                        <a:cNvPr id="52" name="Прямая соединительная линия 51"/>
                        <a:cNvCxnSpPr/>
                      </a:nvCxnSpPr>
                      <a:spPr>
                        <a:xfrm rot="5400000">
                          <a:off x="-1800708" y="2852936"/>
                          <a:ext cx="2232248" cy="0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4" name="Прямая соединительная линия 53"/>
                        <a:cNvCxnSpPr/>
                      </a:nvCxnSpPr>
                      <a:spPr>
                        <a:xfrm rot="16200000" flipH="1">
                          <a:off x="5724128" y="3681028"/>
                          <a:ext cx="3960440" cy="72008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7" name="Прямая соединительная линия 56"/>
                        <a:cNvCxnSpPr/>
                      </a:nvCxnSpPr>
                      <a:spPr>
                        <a:xfrm flipV="1">
                          <a:off x="-684584" y="3356992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Прямая соединительная линия 58"/>
                        <a:cNvCxnSpPr/>
                      </a:nvCxnSpPr>
                      <a:spPr>
                        <a:xfrm flipV="1">
                          <a:off x="-684584" y="2780928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Прямая соединительная линия 60"/>
                        <a:cNvCxnSpPr/>
                      </a:nvCxnSpPr>
                      <a:spPr>
                        <a:xfrm flipV="1">
                          <a:off x="-684584" y="2204864"/>
                          <a:ext cx="432048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Прямая соединительная линия 62"/>
                        <a:cNvCxnSpPr/>
                      </a:nvCxnSpPr>
                      <a:spPr>
                        <a:xfrm rot="10800000">
                          <a:off x="7380312" y="2204864"/>
                          <a:ext cx="288032" cy="36004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4" name="Прямая соединительная линия 63"/>
                        <a:cNvCxnSpPr/>
                      </a:nvCxnSpPr>
                      <a:spPr>
                        <a:xfrm rot="10800000">
                          <a:off x="7380312" y="2780928"/>
                          <a:ext cx="288032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5" name="Прямая соединительная линия 64"/>
                        <a:cNvCxnSpPr/>
                      </a:nvCxnSpPr>
                      <a:spPr>
                        <a:xfrm rot="10800000">
                          <a:off x="7380312" y="3356992"/>
                          <a:ext cx="288032" cy="36004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6" name="Прямая соединительная линия 65"/>
                        <a:cNvCxnSpPr/>
                      </a:nvCxnSpPr>
                      <a:spPr>
                        <a:xfrm rot="10800000">
                          <a:off x="7380312" y="3933056"/>
                          <a:ext cx="288032" cy="36004"/>
                        </a:xfrm>
                        <a:prstGeom prst="line">
                          <a:avLst/>
                        </a:prstGeom>
                        <a:ln w="3810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7" name="Прямая соединительная линия 66"/>
                        <a:cNvCxnSpPr/>
                      </a:nvCxnSpPr>
                      <a:spPr>
                        <a:xfrm rot="5400000">
                          <a:off x="1583668" y="1088740"/>
                          <a:ext cx="216024" cy="0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8" name="Прямая соединительная линия 67"/>
                        <a:cNvCxnSpPr/>
                      </a:nvCxnSpPr>
                      <a:spPr>
                        <a:xfrm rot="5400000">
                          <a:off x="5256076" y="1088740"/>
                          <a:ext cx="216024" cy="0"/>
                        </a:xfrm>
                        <a:prstGeom prst="line">
                          <a:avLst/>
                        </a:prstGeom>
                        <a:ln w="57150"/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972A33" w:rsidRPr="00377757" w:rsidRDefault="00972A33" w:rsidP="00AE44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445E" w:rsidRPr="00377757" w:rsidRDefault="00AE445E" w:rsidP="00AE445E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Образование двоеверия - это диалог культур,  своего рода культурологический консенсус, на основе которого произошла интеграция славянской языческой  и византийской христианской культуры. Двоеверие следует рассматривать как культурологическую, ментальную основу  российского народа. Его рекомендую рассматривать  не только в рамках урочных занятий,   но и более углубленно в рамках внеурочных занятий, например: тематических классных часов и открытых общешкольных  мероприятий.</w:t>
      </w:r>
    </w:p>
    <w:p w:rsidR="00AE445E" w:rsidRPr="00377757" w:rsidRDefault="00AE445E" w:rsidP="00AE445E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 xml:space="preserve">  </w:t>
      </w:r>
      <w:r w:rsidRPr="00377757">
        <w:rPr>
          <w:rFonts w:ascii="Times New Roman" w:hAnsi="Times New Roman" w:cs="Times New Roman"/>
          <w:b/>
          <w:sz w:val="28"/>
          <w:szCs w:val="28"/>
        </w:rPr>
        <w:t>4. Заполнение сравнительной таблицы</w:t>
      </w:r>
    </w:p>
    <w:p w:rsidR="00AE445E" w:rsidRPr="00377757" w:rsidRDefault="00AE445E" w:rsidP="00AE44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Принятие христианства кардинально повли</w:t>
      </w:r>
      <w:r w:rsidR="00972A33" w:rsidRPr="00377757">
        <w:rPr>
          <w:rFonts w:ascii="Times New Roman" w:hAnsi="Times New Roman" w:cs="Times New Roman"/>
          <w:sz w:val="28"/>
          <w:szCs w:val="28"/>
        </w:rPr>
        <w:t>яло на нравы славянского народа и эту тему необ</w:t>
      </w:r>
      <w:r w:rsidR="00B7712D" w:rsidRPr="00377757">
        <w:rPr>
          <w:rFonts w:ascii="Times New Roman" w:hAnsi="Times New Roman" w:cs="Times New Roman"/>
          <w:sz w:val="28"/>
          <w:szCs w:val="28"/>
        </w:rPr>
        <w:t>ходимо рассмотреть для формирования полной</w:t>
      </w:r>
      <w:r w:rsidR="00972A33" w:rsidRPr="00377757">
        <w:rPr>
          <w:rFonts w:ascii="Times New Roman" w:hAnsi="Times New Roman" w:cs="Times New Roman"/>
          <w:sz w:val="28"/>
          <w:szCs w:val="28"/>
        </w:rPr>
        <w:t xml:space="preserve"> характеристики </w:t>
      </w:r>
      <w:r w:rsidR="00B7712D" w:rsidRPr="00377757">
        <w:rPr>
          <w:rFonts w:ascii="Times New Roman" w:hAnsi="Times New Roman" w:cs="Times New Roman"/>
          <w:sz w:val="28"/>
          <w:szCs w:val="28"/>
        </w:rPr>
        <w:t>значимости изучаемого</w:t>
      </w:r>
      <w:r w:rsidR="00972A33" w:rsidRPr="00377757">
        <w:rPr>
          <w:rFonts w:ascii="Times New Roman" w:hAnsi="Times New Roman" w:cs="Times New Roman"/>
          <w:sz w:val="28"/>
          <w:szCs w:val="28"/>
        </w:rPr>
        <w:t xml:space="preserve"> события.</w:t>
      </w:r>
    </w:p>
    <w:p w:rsidR="00B7712D" w:rsidRPr="00377757" w:rsidRDefault="00B7712D" w:rsidP="00B771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>Задания:</w:t>
      </w:r>
      <w:r w:rsidRPr="00377757">
        <w:rPr>
          <w:rFonts w:ascii="Times New Roman" w:hAnsi="Times New Roman" w:cs="Times New Roman"/>
          <w:sz w:val="28"/>
          <w:szCs w:val="28"/>
        </w:rPr>
        <w:t xml:space="preserve"> Проанализируйте  те</w:t>
      </w:r>
      <w:proofErr w:type="gramStart"/>
      <w:r w:rsidRPr="00377757">
        <w:rPr>
          <w:rFonts w:ascii="Times New Roman" w:hAnsi="Times New Roman" w:cs="Times New Roman"/>
          <w:sz w:val="28"/>
          <w:szCs w:val="28"/>
        </w:rPr>
        <w:t>кст хр</w:t>
      </w:r>
      <w:proofErr w:type="gramEnd"/>
      <w:r w:rsidRPr="00377757">
        <w:rPr>
          <w:rFonts w:ascii="Times New Roman" w:hAnsi="Times New Roman" w:cs="Times New Roman"/>
          <w:sz w:val="28"/>
          <w:szCs w:val="28"/>
        </w:rPr>
        <w:t>естоматийного материала и ответьте на вопрос: «Какие нравы киевлян-язычников проявились в этом историческом эпизоде?»</w:t>
      </w:r>
      <w:r w:rsidR="00186279" w:rsidRPr="00377757">
        <w:rPr>
          <w:rFonts w:ascii="Times New Roman" w:hAnsi="Times New Roman" w:cs="Times New Roman"/>
          <w:sz w:val="28"/>
          <w:szCs w:val="28"/>
        </w:rPr>
        <w:t>. Заполните соответствующие графы сравнительной таблицы.</w:t>
      </w:r>
    </w:p>
    <w:p w:rsidR="00186279" w:rsidRPr="00377757" w:rsidRDefault="00186279" w:rsidP="00B771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  <w:u w:val="single"/>
        </w:rPr>
        <w:t>Те</w:t>
      </w:r>
      <w:proofErr w:type="gramStart"/>
      <w:r w:rsidRPr="00377757">
        <w:rPr>
          <w:rFonts w:ascii="Times New Roman" w:hAnsi="Times New Roman" w:cs="Times New Roman"/>
          <w:b/>
          <w:bCs/>
          <w:sz w:val="28"/>
          <w:szCs w:val="28"/>
          <w:u w:val="single"/>
        </w:rPr>
        <w:t>кст хр</w:t>
      </w:r>
      <w:proofErr w:type="gramEnd"/>
      <w:r w:rsidRPr="00377757">
        <w:rPr>
          <w:rFonts w:ascii="Times New Roman" w:hAnsi="Times New Roman" w:cs="Times New Roman"/>
          <w:b/>
          <w:bCs/>
          <w:sz w:val="28"/>
          <w:szCs w:val="28"/>
          <w:u w:val="single"/>
        </w:rPr>
        <w:t>естоматийного материала:</w:t>
      </w:r>
    </w:p>
    <w:p w:rsidR="00B7712D" w:rsidRPr="00377757" w:rsidRDefault="00B7712D" w:rsidP="00440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В 983 году после успешного похода на ятвягов Владимир готовился совершить жертвоприношения идолам.</w:t>
      </w:r>
      <w:r w:rsidR="007F7554"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Встал вопрос: кого принести в жертву языческим богам? Был брошен жребий. Он пал на юного Ивана, сына варяга-христианина по имени Федор. </w:t>
      </w:r>
    </w:p>
    <w:p w:rsidR="00B7712D" w:rsidRPr="00377757" w:rsidRDefault="00B7712D" w:rsidP="00440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7757">
        <w:rPr>
          <w:rFonts w:ascii="Times New Roman" w:hAnsi="Times New Roman" w:cs="Times New Roman"/>
          <w:b/>
          <w:bCs/>
          <w:sz w:val="28"/>
          <w:szCs w:val="28"/>
        </w:rPr>
        <w:t>Посланные</w:t>
      </w:r>
      <w:proofErr w:type="gramEnd"/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сказали отцу: «Отдай сына богам, они выбрали его себе  в жертву».</w:t>
      </w:r>
    </w:p>
    <w:p w:rsidR="00B7712D" w:rsidRPr="00377757" w:rsidRDefault="00B7712D" w:rsidP="00440A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Федор же отвечал:</w:t>
      </w:r>
      <w:r w:rsidR="007F7554"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Pr="00377757">
        <w:rPr>
          <w:rFonts w:ascii="Times New Roman" w:hAnsi="Times New Roman" w:cs="Times New Roman"/>
          <w:b/>
          <w:bCs/>
          <w:sz w:val="28"/>
          <w:szCs w:val="28"/>
        </w:rPr>
        <w:t>«Ваши боги – истуканы, сотворенные руками человеческими. Един бог, которому поклоняются греки, сотворил небо и землю. Не дам своего сына бесам».</w:t>
      </w:r>
    </w:p>
    <w:p w:rsidR="00B7712D" w:rsidRPr="00377757" w:rsidRDefault="00B7712D" w:rsidP="00440AA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 Услышав этот ответ, разъяренные  киевляне</w:t>
      </w:r>
      <w:r w:rsidR="007F7554"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разрушили двор варяга, убив и Федора, и сына его Ивана. </w:t>
      </w:r>
    </w:p>
    <w:p w:rsidR="007F7554" w:rsidRPr="00377757" w:rsidRDefault="007F7554" w:rsidP="00B771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12D" w:rsidRPr="00377757" w:rsidRDefault="00B7712D" w:rsidP="00B7712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>Задания:</w:t>
      </w:r>
      <w:r w:rsidRPr="00377757">
        <w:rPr>
          <w:rFonts w:ascii="Times New Roman" w:hAnsi="Times New Roman" w:cs="Times New Roman"/>
          <w:sz w:val="28"/>
          <w:szCs w:val="28"/>
        </w:rPr>
        <w:t xml:space="preserve"> Проанализируйте «10 заповедей Иисуса Христа»</w:t>
      </w:r>
      <w:r w:rsidR="00186279" w:rsidRPr="00377757">
        <w:rPr>
          <w:rFonts w:ascii="Times New Roman" w:hAnsi="Times New Roman" w:cs="Times New Roman"/>
          <w:sz w:val="28"/>
          <w:szCs w:val="28"/>
        </w:rPr>
        <w:t xml:space="preserve"> и </w:t>
      </w:r>
      <w:r w:rsidRPr="00377757">
        <w:rPr>
          <w:rFonts w:ascii="Times New Roman" w:hAnsi="Times New Roman" w:cs="Times New Roman"/>
          <w:sz w:val="28"/>
          <w:szCs w:val="28"/>
        </w:rPr>
        <w:t>определите христианские нравы</w:t>
      </w:r>
      <w:r w:rsidR="00186279" w:rsidRPr="00377757">
        <w:rPr>
          <w:rFonts w:ascii="Times New Roman" w:hAnsi="Times New Roman" w:cs="Times New Roman"/>
          <w:sz w:val="28"/>
          <w:szCs w:val="28"/>
        </w:rPr>
        <w:t>. Заполните соответствующие графы сравнительной таблицы.</w:t>
      </w:r>
    </w:p>
    <w:p w:rsidR="00186279" w:rsidRPr="00377757" w:rsidRDefault="00186279" w:rsidP="0018627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10 заповедей Иисуса Христа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Я - Господь Бог твой, да не будет у</w:t>
      </w:r>
      <w:r w:rsidR="007F7554"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тебя других богов, кроме Меня.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Не делай себе кумира.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Не произноси имени Господа Бога твоего напрасно.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Помни день покоя: шесть дней трудись, а седьмой - да будет посвящен Господу Богу твоему.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Почитай отца твоего и матерь твою.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Не убивай.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Не прелюбодействуй.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Не кради.</w:t>
      </w:r>
    </w:p>
    <w:p w:rsidR="007F7554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>Не произноси ложного свидетельства.</w:t>
      </w:r>
    </w:p>
    <w:p w:rsidR="00B7712D" w:rsidRPr="00377757" w:rsidRDefault="00B7712D" w:rsidP="00B7712D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Не желай... всего того, что принадлежит </w:t>
      </w:r>
      <w:proofErr w:type="gramStart"/>
      <w:r w:rsidRPr="00377757">
        <w:rPr>
          <w:rFonts w:ascii="Times New Roman" w:hAnsi="Times New Roman" w:cs="Times New Roman"/>
          <w:b/>
          <w:bCs/>
          <w:sz w:val="28"/>
          <w:szCs w:val="28"/>
        </w:rPr>
        <w:t>ближнему</w:t>
      </w:r>
      <w:proofErr w:type="gramEnd"/>
      <w:r w:rsidRPr="00377757">
        <w:rPr>
          <w:rFonts w:ascii="Times New Roman" w:hAnsi="Times New Roman" w:cs="Times New Roman"/>
          <w:b/>
          <w:bCs/>
          <w:sz w:val="28"/>
          <w:szCs w:val="28"/>
        </w:rPr>
        <w:t xml:space="preserve"> твоему. </w:t>
      </w:r>
    </w:p>
    <w:p w:rsidR="00972A33" w:rsidRPr="00377757" w:rsidRDefault="00B7712D" w:rsidP="00AE44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Итогом работы служит заполненная сравнительная таблица:</w:t>
      </w:r>
    </w:p>
    <w:tbl>
      <w:tblPr>
        <w:tblStyle w:val="a4"/>
        <w:tblW w:w="0" w:type="auto"/>
        <w:tblLook w:val="04A0"/>
      </w:tblPr>
      <w:tblGrid>
        <w:gridCol w:w="5272"/>
        <w:gridCol w:w="5148"/>
      </w:tblGrid>
      <w:tr w:rsidR="00AE445E" w:rsidRPr="00377757" w:rsidTr="00377757"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E445E" w:rsidRPr="00377757" w:rsidRDefault="00AE44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Языческие нравы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E445E" w:rsidRPr="00377757" w:rsidRDefault="00AE44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Христианские нравы</w:t>
            </w:r>
          </w:p>
        </w:tc>
      </w:tr>
      <w:tr w:rsidR="00AE445E" w:rsidRPr="00377757" w:rsidTr="00377757"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E445E" w:rsidRPr="00377757" w:rsidRDefault="00AE445E" w:rsidP="006D50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Жестокость. Человеческие жертвоприношения богам;</w:t>
            </w:r>
          </w:p>
          <w:p w:rsidR="00B7712D" w:rsidRPr="00377757" w:rsidRDefault="00B7712D" w:rsidP="00B7712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45E" w:rsidRPr="00377757" w:rsidRDefault="00AE445E" w:rsidP="006D50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 xml:space="preserve">Сожжение </w:t>
            </w:r>
            <w:proofErr w:type="gramStart"/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Pr="00377757">
              <w:rPr>
                <w:rFonts w:ascii="Times New Roman" w:hAnsi="Times New Roman" w:cs="Times New Roman"/>
                <w:sz w:val="28"/>
                <w:szCs w:val="28"/>
              </w:rPr>
              <w:t xml:space="preserve"> на погребальном костре;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Кровная месть;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Многоженство</w:t>
            </w:r>
          </w:p>
        </w:tc>
        <w:tc>
          <w:tcPr>
            <w:tcW w:w="5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E445E" w:rsidRPr="00377757" w:rsidRDefault="00B7712D" w:rsidP="006D500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Уважение, доброта, внимание, т</w:t>
            </w:r>
            <w:r w:rsidR="00AE445E" w:rsidRPr="00377757">
              <w:rPr>
                <w:rFonts w:ascii="Times New Roman" w:hAnsi="Times New Roman" w:cs="Times New Roman"/>
                <w:sz w:val="28"/>
                <w:szCs w:val="28"/>
              </w:rPr>
              <w:t>ерпимость в отношениях между людьми;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 xml:space="preserve">Захоронение </w:t>
            </w:r>
            <w:proofErr w:type="gramStart"/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умерших</w:t>
            </w:r>
            <w:proofErr w:type="gramEnd"/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445E" w:rsidRPr="00377757" w:rsidRDefault="00AE445E">
            <w:pPr>
              <w:pStyle w:val="a3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445E" w:rsidRPr="00377757" w:rsidRDefault="00AE445E" w:rsidP="006D500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Милосердие;</w:t>
            </w:r>
          </w:p>
          <w:p w:rsidR="00AE445E" w:rsidRPr="00377757" w:rsidRDefault="00B7712D" w:rsidP="006D500C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Моногамия</w:t>
            </w:r>
          </w:p>
        </w:tc>
      </w:tr>
    </w:tbl>
    <w:p w:rsidR="00AE445E" w:rsidRPr="00377757" w:rsidRDefault="00D50AB3" w:rsidP="007F755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  <w:u w:val="single"/>
        </w:rPr>
        <w:t>Вывод:</w:t>
      </w:r>
      <w:r w:rsidRPr="00377757">
        <w:rPr>
          <w:rFonts w:ascii="Times New Roman" w:hAnsi="Times New Roman" w:cs="Times New Roman"/>
          <w:sz w:val="28"/>
          <w:szCs w:val="28"/>
        </w:rPr>
        <w:t xml:space="preserve"> </w:t>
      </w:r>
      <w:r w:rsidR="00AE445E" w:rsidRPr="00377757">
        <w:rPr>
          <w:rFonts w:ascii="Times New Roman" w:hAnsi="Times New Roman" w:cs="Times New Roman"/>
          <w:sz w:val="28"/>
          <w:szCs w:val="28"/>
        </w:rPr>
        <w:t xml:space="preserve">С принятием  христианства  нравы славянского народа  Руси стали более мягкими и гуманными. </w:t>
      </w:r>
      <w:r w:rsidRPr="00377757">
        <w:rPr>
          <w:rFonts w:ascii="Times New Roman" w:hAnsi="Times New Roman" w:cs="Times New Roman"/>
          <w:sz w:val="28"/>
          <w:szCs w:val="28"/>
        </w:rPr>
        <w:t>Киевский к</w:t>
      </w:r>
      <w:r w:rsidR="00AE445E" w:rsidRPr="00377757">
        <w:rPr>
          <w:rFonts w:ascii="Times New Roman" w:hAnsi="Times New Roman" w:cs="Times New Roman"/>
          <w:sz w:val="28"/>
          <w:szCs w:val="28"/>
        </w:rPr>
        <w:t>нязь Владимир настолько изменился, что в народных песнях и сказаниях его величали  как Владимир  Красное Солнышко, Ласковый князь.</w:t>
      </w:r>
    </w:p>
    <w:p w:rsidR="00AE445E" w:rsidRPr="00377757" w:rsidRDefault="00AE445E" w:rsidP="00AE445E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Составление синквейна</w:t>
      </w:r>
    </w:p>
    <w:p w:rsidR="00AE445E" w:rsidRPr="00377757" w:rsidRDefault="00AE445E" w:rsidP="00AE445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t>В качестве  логического, содержательного завершения рассмотрения данной темы</w:t>
      </w:r>
      <w:r w:rsidR="00D50AB3" w:rsidRPr="00377757">
        <w:rPr>
          <w:rFonts w:ascii="Times New Roman" w:hAnsi="Times New Roman" w:cs="Times New Roman"/>
          <w:sz w:val="28"/>
          <w:szCs w:val="28"/>
        </w:rPr>
        <w:t xml:space="preserve"> предлагаю составление синквейнов</w:t>
      </w:r>
      <w:r w:rsidRPr="00377757">
        <w:rPr>
          <w:rFonts w:ascii="Times New Roman" w:hAnsi="Times New Roman" w:cs="Times New Roman"/>
          <w:sz w:val="28"/>
          <w:szCs w:val="28"/>
        </w:rPr>
        <w:t xml:space="preserve"> «</w:t>
      </w:r>
      <w:r w:rsidR="00D50AB3" w:rsidRPr="00377757">
        <w:rPr>
          <w:rFonts w:ascii="Times New Roman" w:hAnsi="Times New Roman" w:cs="Times New Roman"/>
          <w:sz w:val="28"/>
          <w:szCs w:val="28"/>
        </w:rPr>
        <w:t>Сущность христианства</w:t>
      </w:r>
      <w:r w:rsidRPr="00377757">
        <w:rPr>
          <w:rFonts w:ascii="Times New Roman" w:hAnsi="Times New Roman" w:cs="Times New Roman"/>
          <w:sz w:val="28"/>
          <w:szCs w:val="28"/>
        </w:rPr>
        <w:t xml:space="preserve">» и «Принятие христианства».  Его можно использовать на стадии рефлексии, в качестве дополнения к домашнему заданию и на стадии актуализации опорных знаний при проверке усвоения материала на следующий урок. Синквейн переводится  как «путь мысли», а он, как правило, у каждого человека свой, поэтому синквейн – это индивидуальная </w:t>
      </w:r>
      <w:r w:rsidR="00D50AB3" w:rsidRPr="00377757">
        <w:rPr>
          <w:rFonts w:ascii="Times New Roman" w:hAnsi="Times New Roman" w:cs="Times New Roman"/>
          <w:sz w:val="28"/>
          <w:szCs w:val="28"/>
        </w:rPr>
        <w:t xml:space="preserve">творческая </w:t>
      </w:r>
      <w:r w:rsidRPr="00377757">
        <w:rPr>
          <w:rFonts w:ascii="Times New Roman" w:hAnsi="Times New Roman" w:cs="Times New Roman"/>
          <w:sz w:val="28"/>
          <w:szCs w:val="28"/>
        </w:rPr>
        <w:t>рефлексия.</w:t>
      </w:r>
    </w:p>
    <w:tbl>
      <w:tblPr>
        <w:tblStyle w:val="a4"/>
        <w:tblW w:w="0" w:type="auto"/>
        <w:tblInd w:w="-34" w:type="dxa"/>
        <w:tblLook w:val="04A0"/>
      </w:tblPr>
      <w:tblGrid>
        <w:gridCol w:w="5462"/>
        <w:gridCol w:w="4992"/>
      </w:tblGrid>
      <w:tr w:rsidR="00AE445E" w:rsidRPr="00377757" w:rsidTr="00377757"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E445E" w:rsidRPr="00377757" w:rsidRDefault="00AE44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Синквейн «</w:t>
            </w:r>
            <w:r w:rsidR="00D50AB3"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Сущность христианства</w:t>
            </w:r>
            <w:r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AE445E" w:rsidRPr="00377757" w:rsidRDefault="00AE4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E445E" w:rsidRPr="00377757" w:rsidRDefault="00AE445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b/>
                <w:sz w:val="28"/>
                <w:szCs w:val="28"/>
              </w:rPr>
              <w:t>Синквейн «Принятие христианства»</w:t>
            </w:r>
          </w:p>
        </w:tc>
      </w:tr>
      <w:tr w:rsidR="00AE445E" w:rsidRPr="00377757" w:rsidTr="00377757">
        <w:tc>
          <w:tcPr>
            <w:tcW w:w="5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AE445E" w:rsidRPr="00377757" w:rsidRDefault="00AE445E" w:rsidP="006D500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Христианство;</w:t>
            </w:r>
          </w:p>
          <w:p w:rsidR="00AE445E" w:rsidRPr="00377757" w:rsidRDefault="00D50AB3" w:rsidP="006D500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E445E" w:rsidRPr="00377757">
              <w:rPr>
                <w:rFonts w:ascii="Times New Roman" w:hAnsi="Times New Roman" w:cs="Times New Roman"/>
                <w:sz w:val="28"/>
                <w:szCs w:val="28"/>
              </w:rPr>
              <w:t>равославное, католическое;</w:t>
            </w:r>
          </w:p>
          <w:p w:rsidR="00AE445E" w:rsidRPr="00377757" w:rsidRDefault="00D50AB3" w:rsidP="006D500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Облагораживает, просветляет, вдохновляет</w:t>
            </w:r>
          </w:p>
          <w:p w:rsidR="00AE445E" w:rsidRPr="00377757" w:rsidRDefault="00D50AB3" w:rsidP="00D50AB3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Христианство утверждает гуманные нравы;</w:t>
            </w:r>
          </w:p>
          <w:p w:rsidR="00AE445E" w:rsidRPr="00377757" w:rsidRDefault="00D50AB3" w:rsidP="006D500C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Религия (конфессия)</w:t>
            </w:r>
          </w:p>
          <w:p w:rsidR="00AE445E" w:rsidRPr="00377757" w:rsidRDefault="00AE4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hideMark/>
          </w:tcPr>
          <w:p w:rsidR="00AE445E" w:rsidRPr="00377757" w:rsidRDefault="00AE445E" w:rsidP="006D500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Принятие христианства;</w:t>
            </w:r>
          </w:p>
          <w:p w:rsidR="00D50AB3" w:rsidRPr="00377757" w:rsidRDefault="00D50AB3" w:rsidP="006D500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Добровольное, принудительное;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Облагораживает, просвещает,  укрепляет;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Христианство пришло  из  Византии.</w:t>
            </w:r>
          </w:p>
          <w:p w:rsidR="00AE445E" w:rsidRPr="00377757" w:rsidRDefault="00AE445E" w:rsidP="006D500C">
            <w:pPr>
              <w:pStyle w:val="a3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7757">
              <w:rPr>
                <w:rFonts w:ascii="Times New Roman" w:hAnsi="Times New Roman" w:cs="Times New Roman"/>
                <w:sz w:val="28"/>
                <w:szCs w:val="28"/>
              </w:rPr>
              <w:t>Крещение Руси</w:t>
            </w:r>
          </w:p>
        </w:tc>
      </w:tr>
    </w:tbl>
    <w:p w:rsidR="00AE445E" w:rsidRPr="00377757" w:rsidRDefault="00AE445E" w:rsidP="00377757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77757">
        <w:rPr>
          <w:rFonts w:ascii="Times New Roman" w:hAnsi="Times New Roman" w:cs="Times New Roman"/>
          <w:sz w:val="28"/>
          <w:szCs w:val="28"/>
        </w:rPr>
        <w:lastRenderedPageBreak/>
        <w:t>Применение на уроке  разнообразных м</w:t>
      </w:r>
      <w:r w:rsidR="00B7712D" w:rsidRPr="00377757">
        <w:rPr>
          <w:rFonts w:ascii="Times New Roman" w:hAnsi="Times New Roman" w:cs="Times New Roman"/>
          <w:sz w:val="28"/>
          <w:szCs w:val="28"/>
        </w:rPr>
        <w:t>етодов и  приемов делает занятие эффективным</w:t>
      </w:r>
      <w:r w:rsidRPr="00377757">
        <w:rPr>
          <w:rFonts w:ascii="Times New Roman" w:hAnsi="Times New Roman" w:cs="Times New Roman"/>
          <w:sz w:val="28"/>
          <w:szCs w:val="28"/>
        </w:rPr>
        <w:t>,  интере</w:t>
      </w:r>
      <w:r w:rsidR="00B7712D" w:rsidRPr="00377757">
        <w:rPr>
          <w:rFonts w:ascii="Times New Roman" w:hAnsi="Times New Roman" w:cs="Times New Roman"/>
          <w:sz w:val="28"/>
          <w:szCs w:val="28"/>
        </w:rPr>
        <w:t>сным и запоминающим</w:t>
      </w:r>
      <w:r w:rsidRPr="00377757">
        <w:rPr>
          <w:rFonts w:ascii="Times New Roman" w:hAnsi="Times New Roman" w:cs="Times New Roman"/>
          <w:sz w:val="28"/>
          <w:szCs w:val="28"/>
        </w:rPr>
        <w:t xml:space="preserve">ся. Урок </w:t>
      </w:r>
      <w:r w:rsidRPr="00377757">
        <w:rPr>
          <w:rFonts w:ascii="Times New Roman" w:eastAsia="Calibri" w:hAnsi="Times New Roman" w:cs="Times New Roman"/>
          <w:sz w:val="28"/>
          <w:szCs w:val="28"/>
        </w:rPr>
        <w:t>есть человекоформирующий процесс, урок – общение, урок – искусство, урок -  жизнь!</w:t>
      </w:r>
    </w:p>
    <w:p w:rsidR="00377757" w:rsidRPr="00377757" w:rsidRDefault="00377757" w:rsidP="0037775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Баршадская Ев. Б.,</w:t>
      </w:r>
    </w:p>
    <w:p w:rsidR="00377757" w:rsidRPr="00377757" w:rsidRDefault="00377757" w:rsidP="0037775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 xml:space="preserve">учитель истории и обществознания </w:t>
      </w:r>
    </w:p>
    <w:p w:rsidR="00377757" w:rsidRPr="00377757" w:rsidRDefault="00377757" w:rsidP="0037775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77757">
        <w:rPr>
          <w:rFonts w:ascii="Times New Roman" w:hAnsi="Times New Roman" w:cs="Times New Roman"/>
          <w:b/>
          <w:sz w:val="28"/>
          <w:szCs w:val="28"/>
        </w:rPr>
        <w:t>МБОУ Луначарская СОШ №8.</w:t>
      </w:r>
    </w:p>
    <w:p w:rsidR="00E5075F" w:rsidRPr="00377757" w:rsidRDefault="00E5075F">
      <w:pPr>
        <w:rPr>
          <w:sz w:val="28"/>
          <w:szCs w:val="28"/>
        </w:rPr>
      </w:pPr>
    </w:p>
    <w:sectPr w:rsidR="00E5075F" w:rsidRPr="00377757" w:rsidSect="007F7554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E4F72"/>
    <w:multiLevelType w:val="hybridMultilevel"/>
    <w:tmpl w:val="52D65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7E5956"/>
    <w:multiLevelType w:val="hybridMultilevel"/>
    <w:tmpl w:val="1B4CA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47E3631"/>
    <w:multiLevelType w:val="hybridMultilevel"/>
    <w:tmpl w:val="ECF06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231BF7"/>
    <w:multiLevelType w:val="hybridMultilevel"/>
    <w:tmpl w:val="A8C881DA"/>
    <w:lvl w:ilvl="0" w:tplc="E9A85480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CC2885"/>
    <w:multiLevelType w:val="hybridMultilevel"/>
    <w:tmpl w:val="85DE1FA4"/>
    <w:lvl w:ilvl="0" w:tplc="041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5">
    <w:nsid w:val="702C1F4C"/>
    <w:multiLevelType w:val="hybridMultilevel"/>
    <w:tmpl w:val="07861C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5D3F34"/>
    <w:multiLevelType w:val="hybridMultilevel"/>
    <w:tmpl w:val="DB001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445E"/>
    <w:rsid w:val="000066EA"/>
    <w:rsid w:val="0001044A"/>
    <w:rsid w:val="000110EA"/>
    <w:rsid w:val="00023B24"/>
    <w:rsid w:val="00035F6D"/>
    <w:rsid w:val="00036406"/>
    <w:rsid w:val="000466C8"/>
    <w:rsid w:val="0005327E"/>
    <w:rsid w:val="00077EAD"/>
    <w:rsid w:val="000960B1"/>
    <w:rsid w:val="00096523"/>
    <w:rsid w:val="000A2ED8"/>
    <w:rsid w:val="000A69F7"/>
    <w:rsid w:val="000B058A"/>
    <w:rsid w:val="000B619A"/>
    <w:rsid w:val="000C62F1"/>
    <w:rsid w:val="000D48A1"/>
    <w:rsid w:val="000D5AD5"/>
    <w:rsid w:val="001016D9"/>
    <w:rsid w:val="001064A8"/>
    <w:rsid w:val="0011157B"/>
    <w:rsid w:val="00112916"/>
    <w:rsid w:val="00122D88"/>
    <w:rsid w:val="00133074"/>
    <w:rsid w:val="0014173A"/>
    <w:rsid w:val="00141BD6"/>
    <w:rsid w:val="001559BC"/>
    <w:rsid w:val="00157420"/>
    <w:rsid w:val="00177615"/>
    <w:rsid w:val="00180EC8"/>
    <w:rsid w:val="001822BE"/>
    <w:rsid w:val="00185C20"/>
    <w:rsid w:val="00186279"/>
    <w:rsid w:val="0019275F"/>
    <w:rsid w:val="00193817"/>
    <w:rsid w:val="00196249"/>
    <w:rsid w:val="001A742E"/>
    <w:rsid w:val="001B2BE3"/>
    <w:rsid w:val="001B49F8"/>
    <w:rsid w:val="001C623D"/>
    <w:rsid w:val="001D5367"/>
    <w:rsid w:val="001E36ED"/>
    <w:rsid w:val="001F0932"/>
    <w:rsid w:val="001F3C1C"/>
    <w:rsid w:val="001F79B6"/>
    <w:rsid w:val="00203714"/>
    <w:rsid w:val="00204130"/>
    <w:rsid w:val="00204E69"/>
    <w:rsid w:val="002149A8"/>
    <w:rsid w:val="00217A88"/>
    <w:rsid w:val="00225D87"/>
    <w:rsid w:val="002275C6"/>
    <w:rsid w:val="0023667C"/>
    <w:rsid w:val="00245673"/>
    <w:rsid w:val="00247EE2"/>
    <w:rsid w:val="00262F80"/>
    <w:rsid w:val="0027343C"/>
    <w:rsid w:val="00276A61"/>
    <w:rsid w:val="0029364F"/>
    <w:rsid w:val="00296A60"/>
    <w:rsid w:val="00297A11"/>
    <w:rsid w:val="002A6FD0"/>
    <w:rsid w:val="002B520C"/>
    <w:rsid w:val="002B7B71"/>
    <w:rsid w:val="002C2BF8"/>
    <w:rsid w:val="002D2F45"/>
    <w:rsid w:val="002D4F39"/>
    <w:rsid w:val="002D5E4A"/>
    <w:rsid w:val="002F1CDE"/>
    <w:rsid w:val="002F5FF3"/>
    <w:rsid w:val="002F7586"/>
    <w:rsid w:val="003130D2"/>
    <w:rsid w:val="003216D7"/>
    <w:rsid w:val="00334251"/>
    <w:rsid w:val="0033611A"/>
    <w:rsid w:val="00357AC1"/>
    <w:rsid w:val="00365B8E"/>
    <w:rsid w:val="00370218"/>
    <w:rsid w:val="00377757"/>
    <w:rsid w:val="003805D1"/>
    <w:rsid w:val="00380E7C"/>
    <w:rsid w:val="003945C7"/>
    <w:rsid w:val="00397C05"/>
    <w:rsid w:val="003B0B50"/>
    <w:rsid w:val="003B3A7C"/>
    <w:rsid w:val="003C101A"/>
    <w:rsid w:val="003D1DC3"/>
    <w:rsid w:val="003E0BE2"/>
    <w:rsid w:val="00416988"/>
    <w:rsid w:val="00416E75"/>
    <w:rsid w:val="004206EF"/>
    <w:rsid w:val="00440AAF"/>
    <w:rsid w:val="0044308D"/>
    <w:rsid w:val="0045143D"/>
    <w:rsid w:val="00456323"/>
    <w:rsid w:val="00471DB4"/>
    <w:rsid w:val="00477861"/>
    <w:rsid w:val="00487218"/>
    <w:rsid w:val="004A2B78"/>
    <w:rsid w:val="004A4CDC"/>
    <w:rsid w:val="004B28D9"/>
    <w:rsid w:val="004B70D8"/>
    <w:rsid w:val="004C29CF"/>
    <w:rsid w:val="004E5987"/>
    <w:rsid w:val="00505963"/>
    <w:rsid w:val="0050725C"/>
    <w:rsid w:val="005126FC"/>
    <w:rsid w:val="00516B7E"/>
    <w:rsid w:val="00521B1D"/>
    <w:rsid w:val="00522C86"/>
    <w:rsid w:val="00523689"/>
    <w:rsid w:val="00540B44"/>
    <w:rsid w:val="00541F81"/>
    <w:rsid w:val="00547BEF"/>
    <w:rsid w:val="00564FB0"/>
    <w:rsid w:val="005A1519"/>
    <w:rsid w:val="005A456F"/>
    <w:rsid w:val="005A4EFF"/>
    <w:rsid w:val="005B3B28"/>
    <w:rsid w:val="005B7611"/>
    <w:rsid w:val="005C4780"/>
    <w:rsid w:val="005E1653"/>
    <w:rsid w:val="005E2CF8"/>
    <w:rsid w:val="00603CF0"/>
    <w:rsid w:val="00603EA9"/>
    <w:rsid w:val="006047B6"/>
    <w:rsid w:val="00605732"/>
    <w:rsid w:val="00606EBC"/>
    <w:rsid w:val="0061537D"/>
    <w:rsid w:val="00617B87"/>
    <w:rsid w:val="00632943"/>
    <w:rsid w:val="0063594B"/>
    <w:rsid w:val="00647C69"/>
    <w:rsid w:val="00660109"/>
    <w:rsid w:val="00660438"/>
    <w:rsid w:val="00687F0E"/>
    <w:rsid w:val="006918F5"/>
    <w:rsid w:val="00692982"/>
    <w:rsid w:val="00693AB0"/>
    <w:rsid w:val="006A0650"/>
    <w:rsid w:val="006B09E0"/>
    <w:rsid w:val="006B45A7"/>
    <w:rsid w:val="006B57A5"/>
    <w:rsid w:val="006C2DD1"/>
    <w:rsid w:val="006C3878"/>
    <w:rsid w:val="006C7645"/>
    <w:rsid w:val="006D053A"/>
    <w:rsid w:val="006D0B6B"/>
    <w:rsid w:val="006D5304"/>
    <w:rsid w:val="006E7936"/>
    <w:rsid w:val="006F73EE"/>
    <w:rsid w:val="00721F32"/>
    <w:rsid w:val="00725E5B"/>
    <w:rsid w:val="007261DC"/>
    <w:rsid w:val="00734339"/>
    <w:rsid w:val="00750789"/>
    <w:rsid w:val="00752643"/>
    <w:rsid w:val="00754DA8"/>
    <w:rsid w:val="00756C8E"/>
    <w:rsid w:val="0075758A"/>
    <w:rsid w:val="007627D5"/>
    <w:rsid w:val="007646F3"/>
    <w:rsid w:val="00777D9F"/>
    <w:rsid w:val="00781A13"/>
    <w:rsid w:val="007835F6"/>
    <w:rsid w:val="00793427"/>
    <w:rsid w:val="00796477"/>
    <w:rsid w:val="007A21DF"/>
    <w:rsid w:val="007C258B"/>
    <w:rsid w:val="007D116C"/>
    <w:rsid w:val="007D36F3"/>
    <w:rsid w:val="007D4BA5"/>
    <w:rsid w:val="007F7554"/>
    <w:rsid w:val="008102D9"/>
    <w:rsid w:val="008103B4"/>
    <w:rsid w:val="0083145C"/>
    <w:rsid w:val="00833C70"/>
    <w:rsid w:val="00834DF7"/>
    <w:rsid w:val="00837DCC"/>
    <w:rsid w:val="0084777C"/>
    <w:rsid w:val="00860EA0"/>
    <w:rsid w:val="00862FA4"/>
    <w:rsid w:val="0086583A"/>
    <w:rsid w:val="0087530D"/>
    <w:rsid w:val="00892880"/>
    <w:rsid w:val="00897987"/>
    <w:rsid w:val="008A169B"/>
    <w:rsid w:val="008A6F7A"/>
    <w:rsid w:val="008B0DE4"/>
    <w:rsid w:val="008B11E6"/>
    <w:rsid w:val="008B3E26"/>
    <w:rsid w:val="008C0A21"/>
    <w:rsid w:val="008C3737"/>
    <w:rsid w:val="008D19F1"/>
    <w:rsid w:val="008D2907"/>
    <w:rsid w:val="008D527C"/>
    <w:rsid w:val="008E42F5"/>
    <w:rsid w:val="008F0459"/>
    <w:rsid w:val="008F07AD"/>
    <w:rsid w:val="008F332F"/>
    <w:rsid w:val="009158B0"/>
    <w:rsid w:val="00930CEB"/>
    <w:rsid w:val="00933403"/>
    <w:rsid w:val="00937CD9"/>
    <w:rsid w:val="00942D8B"/>
    <w:rsid w:val="00951C7C"/>
    <w:rsid w:val="00965830"/>
    <w:rsid w:val="009721D2"/>
    <w:rsid w:val="00972A33"/>
    <w:rsid w:val="009830CB"/>
    <w:rsid w:val="009835D0"/>
    <w:rsid w:val="00987565"/>
    <w:rsid w:val="009943A2"/>
    <w:rsid w:val="00995938"/>
    <w:rsid w:val="009B6E7F"/>
    <w:rsid w:val="009B784C"/>
    <w:rsid w:val="009B7D90"/>
    <w:rsid w:val="009C60CB"/>
    <w:rsid w:val="009C7BB8"/>
    <w:rsid w:val="009D04AA"/>
    <w:rsid w:val="009D317A"/>
    <w:rsid w:val="009E1D21"/>
    <w:rsid w:val="009E49CC"/>
    <w:rsid w:val="009E6413"/>
    <w:rsid w:val="009F3706"/>
    <w:rsid w:val="00A40C96"/>
    <w:rsid w:val="00A40F80"/>
    <w:rsid w:val="00A43A5B"/>
    <w:rsid w:val="00A56AAC"/>
    <w:rsid w:val="00A57EC9"/>
    <w:rsid w:val="00A66397"/>
    <w:rsid w:val="00A866B2"/>
    <w:rsid w:val="00A90E84"/>
    <w:rsid w:val="00A917DA"/>
    <w:rsid w:val="00A96DF2"/>
    <w:rsid w:val="00A9715C"/>
    <w:rsid w:val="00AB30AE"/>
    <w:rsid w:val="00AC1510"/>
    <w:rsid w:val="00AC4343"/>
    <w:rsid w:val="00AC70C3"/>
    <w:rsid w:val="00AD77CF"/>
    <w:rsid w:val="00AE445E"/>
    <w:rsid w:val="00AF46C2"/>
    <w:rsid w:val="00B02494"/>
    <w:rsid w:val="00B03534"/>
    <w:rsid w:val="00B165B5"/>
    <w:rsid w:val="00B3055A"/>
    <w:rsid w:val="00B31857"/>
    <w:rsid w:val="00B36D66"/>
    <w:rsid w:val="00B404E5"/>
    <w:rsid w:val="00B40E79"/>
    <w:rsid w:val="00B460E1"/>
    <w:rsid w:val="00B57862"/>
    <w:rsid w:val="00B6541E"/>
    <w:rsid w:val="00B7712D"/>
    <w:rsid w:val="00B83B9B"/>
    <w:rsid w:val="00B85101"/>
    <w:rsid w:val="00B85594"/>
    <w:rsid w:val="00B91C7E"/>
    <w:rsid w:val="00B96937"/>
    <w:rsid w:val="00B96C33"/>
    <w:rsid w:val="00BA23F8"/>
    <w:rsid w:val="00BA3171"/>
    <w:rsid w:val="00BA4249"/>
    <w:rsid w:val="00BB2834"/>
    <w:rsid w:val="00BB6CF2"/>
    <w:rsid w:val="00BC1E09"/>
    <w:rsid w:val="00BC20D2"/>
    <w:rsid w:val="00BC307B"/>
    <w:rsid w:val="00BC34B8"/>
    <w:rsid w:val="00BC354D"/>
    <w:rsid w:val="00BC3EA1"/>
    <w:rsid w:val="00BD2A56"/>
    <w:rsid w:val="00BD2F7F"/>
    <w:rsid w:val="00BD50CF"/>
    <w:rsid w:val="00BD56D2"/>
    <w:rsid w:val="00C03DC9"/>
    <w:rsid w:val="00C23624"/>
    <w:rsid w:val="00C23DC0"/>
    <w:rsid w:val="00C3276B"/>
    <w:rsid w:val="00C329DB"/>
    <w:rsid w:val="00C40903"/>
    <w:rsid w:val="00C41400"/>
    <w:rsid w:val="00C57756"/>
    <w:rsid w:val="00C654AD"/>
    <w:rsid w:val="00C7093F"/>
    <w:rsid w:val="00C73FD2"/>
    <w:rsid w:val="00C84F89"/>
    <w:rsid w:val="00C94092"/>
    <w:rsid w:val="00C9767E"/>
    <w:rsid w:val="00CA4078"/>
    <w:rsid w:val="00CC5A63"/>
    <w:rsid w:val="00CE0C69"/>
    <w:rsid w:val="00CE167D"/>
    <w:rsid w:val="00CE2E5D"/>
    <w:rsid w:val="00CE4060"/>
    <w:rsid w:val="00D01449"/>
    <w:rsid w:val="00D06932"/>
    <w:rsid w:val="00D0703A"/>
    <w:rsid w:val="00D15170"/>
    <w:rsid w:val="00D277E1"/>
    <w:rsid w:val="00D50AB3"/>
    <w:rsid w:val="00D96B9A"/>
    <w:rsid w:val="00D97FBA"/>
    <w:rsid w:val="00DA2A2D"/>
    <w:rsid w:val="00DB1E6B"/>
    <w:rsid w:val="00DB317F"/>
    <w:rsid w:val="00DB47E0"/>
    <w:rsid w:val="00DC24A4"/>
    <w:rsid w:val="00DC3DAF"/>
    <w:rsid w:val="00DC4ED2"/>
    <w:rsid w:val="00DC6A02"/>
    <w:rsid w:val="00DD15A7"/>
    <w:rsid w:val="00DE2B6E"/>
    <w:rsid w:val="00DF3A51"/>
    <w:rsid w:val="00E012A4"/>
    <w:rsid w:val="00E0412A"/>
    <w:rsid w:val="00E0618E"/>
    <w:rsid w:val="00E1328F"/>
    <w:rsid w:val="00E1456D"/>
    <w:rsid w:val="00E2139F"/>
    <w:rsid w:val="00E21B10"/>
    <w:rsid w:val="00E2582F"/>
    <w:rsid w:val="00E30AC6"/>
    <w:rsid w:val="00E45E7D"/>
    <w:rsid w:val="00E5075F"/>
    <w:rsid w:val="00E7774D"/>
    <w:rsid w:val="00E82AF9"/>
    <w:rsid w:val="00E850D0"/>
    <w:rsid w:val="00EA15F9"/>
    <w:rsid w:val="00EB0261"/>
    <w:rsid w:val="00EB624D"/>
    <w:rsid w:val="00ED7D7B"/>
    <w:rsid w:val="00EF6184"/>
    <w:rsid w:val="00EF7369"/>
    <w:rsid w:val="00F17281"/>
    <w:rsid w:val="00F21DA1"/>
    <w:rsid w:val="00F22A26"/>
    <w:rsid w:val="00F272E7"/>
    <w:rsid w:val="00F31A96"/>
    <w:rsid w:val="00F440DA"/>
    <w:rsid w:val="00F4789C"/>
    <w:rsid w:val="00F55CAD"/>
    <w:rsid w:val="00F579B6"/>
    <w:rsid w:val="00F6428B"/>
    <w:rsid w:val="00F82D1E"/>
    <w:rsid w:val="00F87D09"/>
    <w:rsid w:val="00F92013"/>
    <w:rsid w:val="00F964DD"/>
    <w:rsid w:val="00FA188C"/>
    <w:rsid w:val="00FB41AC"/>
    <w:rsid w:val="00FD0572"/>
    <w:rsid w:val="00FD3045"/>
    <w:rsid w:val="00FE06DA"/>
    <w:rsid w:val="00FE7DCC"/>
    <w:rsid w:val="00FF5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5E"/>
  </w:style>
  <w:style w:type="paragraph" w:styleId="2">
    <w:name w:val="heading 2"/>
    <w:basedOn w:val="a"/>
    <w:link w:val="20"/>
    <w:semiHidden/>
    <w:unhideWhenUsed/>
    <w:qFormat/>
    <w:rsid w:val="00AE44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E445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List Paragraph"/>
    <w:basedOn w:val="a"/>
    <w:uiPriority w:val="34"/>
    <w:qFormat/>
    <w:rsid w:val="00AE445E"/>
    <w:pPr>
      <w:ind w:left="720"/>
      <w:contextualSpacing/>
    </w:pPr>
  </w:style>
  <w:style w:type="character" w:customStyle="1" w:styleId="mw-headline">
    <w:name w:val="mw-headline"/>
    <w:basedOn w:val="a0"/>
    <w:rsid w:val="00AE445E"/>
  </w:style>
  <w:style w:type="table" w:styleId="a4">
    <w:name w:val="Table Grid"/>
    <w:basedOn w:val="a1"/>
    <w:uiPriority w:val="59"/>
    <w:rsid w:val="00AE44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E6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E64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_Microsoft_Office_PowerPoint1.sld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CC40-BBD8-41E3-9EC5-E6A182853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1397</Words>
  <Characters>7969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dcterms:created xsi:type="dcterms:W3CDTF">2014-04-21T14:49:00Z</dcterms:created>
  <dcterms:modified xsi:type="dcterms:W3CDTF">2014-04-24T18:52:00Z</dcterms:modified>
</cp:coreProperties>
</file>