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A12" w:rsidRDefault="00EB4A12" w:rsidP="009B1B20">
      <w:pPr>
        <w:spacing w:after="0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F14F74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Информационная поддержка общественных наблюдателей</w:t>
      </w:r>
    </w:p>
    <w:p w:rsidR="00447518" w:rsidRPr="00F14F74" w:rsidRDefault="00447518" w:rsidP="009B1B20">
      <w:pPr>
        <w:spacing w:after="0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</w:p>
    <w:p w:rsidR="00EB4A12" w:rsidRPr="00F14F74" w:rsidRDefault="00EB4A12" w:rsidP="009B1B20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>Подробную информацию об общественном наблюдении при проведении государственной итоговой аттестации можно будет получить во время</w:t>
      </w:r>
      <w:r w:rsid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 обучающих семинаров, проводимых специалистами отдела образования Администрации Егорлыкского района</w:t>
      </w: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EB4A12" w:rsidRPr="00F14F74" w:rsidRDefault="00EB4A12" w:rsidP="009B1B20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>Одновременно с</w:t>
      </w:r>
      <w:r w:rsid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 обучающими семинарами</w:t>
      </w: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граждане,  желающие</w:t>
      </w: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14F74">
        <w:rPr>
          <w:rFonts w:ascii="Times New Roman" w:eastAsia="Times New Roman" w:hAnsi="Times New Roman"/>
          <w:sz w:val="28"/>
          <w:szCs w:val="28"/>
          <w:lang w:eastAsia="ru-RU"/>
        </w:rPr>
        <w:t>стать</w:t>
      </w: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</w:t>
      </w:r>
      <w:r w:rsidR="00806B16"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ными наблюдателями, </w:t>
      </w:r>
      <w:r w:rsidR="00F14F74">
        <w:rPr>
          <w:rFonts w:ascii="Times New Roman" w:eastAsia="Times New Roman" w:hAnsi="Times New Roman"/>
          <w:sz w:val="28"/>
          <w:szCs w:val="28"/>
          <w:lang w:eastAsia="ru-RU"/>
        </w:rPr>
        <w:t>имеют</w:t>
      </w: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 возможность дистанционного изучения необходимой информации по обществ</w:t>
      </w:r>
      <w:r w:rsidR="00806B16"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енному наблюдению с последующим контрольным тестированием при их регистрации на сайте </w:t>
      </w:r>
      <w:hyperlink r:id="rId6" w:history="1">
        <w:r w:rsidR="00806B16" w:rsidRPr="00F14F74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www</w:t>
        </w:r>
        <w:r w:rsidR="00806B16" w:rsidRPr="00F14F74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.</w:t>
        </w:r>
        <w:proofErr w:type="spellStart"/>
        <w:r w:rsidR="00806B16" w:rsidRPr="00F14F74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egebook</w:t>
        </w:r>
        <w:proofErr w:type="spellEnd"/>
        <w:r w:rsidR="00806B16" w:rsidRPr="00F14F74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.</w:t>
        </w:r>
        <w:proofErr w:type="spellStart"/>
        <w:r w:rsidR="00806B16" w:rsidRPr="00F14F74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B4A12" w:rsidRPr="00F14F74" w:rsidRDefault="00C80891" w:rsidP="009B1B20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EB4A12" w:rsidRPr="00F14F74">
        <w:rPr>
          <w:rFonts w:ascii="Times New Roman" w:eastAsia="Times New Roman" w:hAnsi="Times New Roman"/>
          <w:sz w:val="28"/>
          <w:szCs w:val="28"/>
          <w:lang w:eastAsia="ru-RU"/>
        </w:rPr>
        <w:t>раждане, желающие быть аккредитованными в качестве общественных наблюдателей, могут получить ответы на интересующие их вопросы по телефон</w:t>
      </w:r>
      <w:r w:rsidR="0044751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EB4A12"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 «горячей» линии, </w:t>
      </w:r>
      <w:r w:rsidR="00EB4A12" w:rsidRPr="00F14F74">
        <w:rPr>
          <w:rFonts w:ascii="Times New Roman" w:hAnsi="Times New Roman"/>
          <w:sz w:val="28"/>
          <w:szCs w:val="28"/>
        </w:rPr>
        <w:t xml:space="preserve">по </w:t>
      </w: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>электронной почте:</w:t>
      </w:r>
    </w:p>
    <w:p w:rsidR="00EB4A12" w:rsidRPr="00F14F74" w:rsidRDefault="00447518" w:rsidP="009B1B20">
      <w:pPr>
        <w:spacing w:after="0"/>
        <w:ind w:left="-567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телефон</w:t>
      </w:r>
      <w:r w:rsidR="00EB4A12" w:rsidRPr="00F14F74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806B16" w:rsidRPr="00F14F74">
        <w:rPr>
          <w:rFonts w:ascii="Times New Roman" w:eastAsia="Times New Roman" w:hAnsi="Times New Roman"/>
          <w:b/>
          <w:sz w:val="28"/>
          <w:szCs w:val="28"/>
          <w:lang w:eastAsia="ru-RU"/>
        </w:rPr>
        <w:t>(863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70</w:t>
      </w:r>
      <w:r w:rsidR="00806B16" w:rsidRPr="00F14F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21383</w:t>
      </w:r>
    </w:p>
    <w:p w:rsidR="00EB4A12" w:rsidRPr="00447518" w:rsidRDefault="00EB4A12" w:rsidP="009B1B20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eastAsia="Times New Roman" w:hAnsi="Times New Roman"/>
          <w:sz w:val="28"/>
          <w:szCs w:val="28"/>
          <w:lang w:eastAsia="ru-RU"/>
        </w:rPr>
        <w:t>- электронная почта:</w:t>
      </w:r>
      <w:r w:rsidR="00447518" w:rsidRPr="004475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447518" w:rsidRPr="00447518">
        <w:rPr>
          <w:rFonts w:ascii="Times New Roman" w:hAnsi="Times New Roman"/>
          <w:sz w:val="28"/>
          <w:szCs w:val="28"/>
          <w:u w:val="single"/>
          <w:lang w:val="en-US"/>
        </w:rPr>
        <w:t>natalya</w:t>
      </w:r>
      <w:proofErr w:type="spellEnd"/>
      <w:r w:rsidR="00447518" w:rsidRPr="00447518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="00447518" w:rsidRPr="00447518">
        <w:rPr>
          <w:rFonts w:ascii="Times New Roman" w:hAnsi="Times New Roman"/>
          <w:sz w:val="28"/>
          <w:szCs w:val="28"/>
          <w:u w:val="single"/>
          <w:lang w:val="en-US"/>
        </w:rPr>
        <w:t>gordienko</w:t>
      </w:r>
      <w:proofErr w:type="spellEnd"/>
      <w:r w:rsidR="00447518" w:rsidRPr="00447518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="00447518" w:rsidRPr="00447518">
        <w:rPr>
          <w:rFonts w:ascii="Times New Roman" w:hAnsi="Times New Roman"/>
          <w:sz w:val="28"/>
          <w:szCs w:val="28"/>
          <w:u w:val="single"/>
          <w:lang w:val="en-US"/>
        </w:rPr>
        <w:t>roo</w:t>
      </w:r>
      <w:proofErr w:type="spellEnd"/>
      <w:r w:rsidR="00447518" w:rsidRPr="00447518">
        <w:rPr>
          <w:rFonts w:ascii="Times New Roman" w:hAnsi="Times New Roman"/>
          <w:sz w:val="28"/>
          <w:szCs w:val="28"/>
          <w:u w:val="single"/>
        </w:rPr>
        <w:t>@</w:t>
      </w:r>
      <w:proofErr w:type="spellStart"/>
      <w:r w:rsidR="00447518" w:rsidRPr="00447518">
        <w:rPr>
          <w:rFonts w:ascii="Times New Roman" w:hAnsi="Times New Roman"/>
          <w:sz w:val="28"/>
          <w:szCs w:val="28"/>
          <w:u w:val="single"/>
          <w:lang w:val="en-US"/>
        </w:rPr>
        <w:t>yandex</w:t>
      </w:r>
      <w:proofErr w:type="spellEnd"/>
      <w:r w:rsidR="00447518" w:rsidRPr="00447518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="00447518" w:rsidRPr="00447518">
        <w:rPr>
          <w:rFonts w:ascii="Times New Roman" w:hAnsi="Times New Roman"/>
          <w:sz w:val="28"/>
          <w:szCs w:val="28"/>
          <w:u w:val="single"/>
          <w:lang w:val="en-US"/>
        </w:rPr>
        <w:t>ru</w:t>
      </w:r>
      <w:proofErr w:type="spellEnd"/>
    </w:p>
    <w:p w:rsidR="009B1B20" w:rsidRPr="00F14F74" w:rsidRDefault="00EB4A12" w:rsidP="009B1B20">
      <w:pPr>
        <w:spacing w:after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14F7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</w:t>
      </w:r>
      <w:r w:rsidR="009B1B20" w:rsidRPr="00F14F7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чень часто задаваемых вопросов</w:t>
      </w:r>
    </w:p>
    <w:p w:rsidR="00A96C39" w:rsidRPr="00F14F74" w:rsidRDefault="009B1B20" w:rsidP="009B1B20">
      <w:pPr>
        <w:spacing w:after="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14F7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1.</w:t>
      </w:r>
      <w:r w:rsidR="00EB4A12" w:rsidRPr="00F14F7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Кто может быть общественным наблюдателем при проведении государственной итоговой аттестации?</w:t>
      </w:r>
    </w:p>
    <w:p w:rsidR="009B1B20" w:rsidRPr="00F14F74" w:rsidRDefault="00136A5D" w:rsidP="009B1B20">
      <w:pPr>
        <w:spacing w:after="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14F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Общественными наблюдателями при проведении государственной итоговой аттестации, в том числе при рассмотрении апелляций признаются граждане Российской Федерации, получившие аккредитацию в соответствии с Порядком </w:t>
      </w:r>
      <w:r w:rsidRPr="00F14F74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(Приказ Министерства образования и науки Российской Федерации от 28 июня 2013 г. № 491)</w:t>
      </w:r>
      <w:r w:rsidRPr="00F14F74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136A5D" w:rsidRPr="00F14F74" w:rsidRDefault="00136A5D" w:rsidP="009B1B2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>2. Кто НЕ может стать общественным наблюдателем</w:t>
      </w:r>
      <w:r w:rsidR="004B02BA" w:rsidRPr="00F14F74">
        <w:rPr>
          <w:rFonts w:ascii="Times New Roman" w:hAnsi="Times New Roman"/>
          <w:b/>
          <w:sz w:val="28"/>
          <w:szCs w:val="28"/>
        </w:rPr>
        <w:t>?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Общественными наблюдателями не могут быть работники: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1. Министерства образования и науки Российской Федерации;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2. Федеральной службы по надзору в сфере образования и науки;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3. Органов, осуществляющих управление в сфере образования;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4. Образовательных организаций;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5. Учредителей образовательных организаций,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образования, загранучреждений Министерства иностранных дел Российской Федерации (далее – МИД России), имеющих в своей структуре специализированные структурные образовательные подразделения.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>3. Что такое аккредитация граждан в качестве общественных наблюдателей при проведении государственной итоговой аттестации?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  <w:u w:val="single"/>
        </w:rPr>
        <w:lastRenderedPageBreak/>
        <w:t>Аккредитацией граждан в качестве общественных наблюдателей признается</w:t>
      </w:r>
      <w:r w:rsidRPr="00F14F74">
        <w:rPr>
          <w:rFonts w:ascii="Times New Roman" w:hAnsi="Times New Roman"/>
          <w:sz w:val="28"/>
          <w:szCs w:val="28"/>
        </w:rPr>
        <w:t xml:space="preserve"> наделение граждан статусом общественных наблюдателей при проведении государственной итоговой аттестации, в том числе при рассмотрении апелляций.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>Аккредитация граждан осуществляется по их личным заявлениям с указанием населенного пункта, конкретного места (пункта) проведения экзамен</w:t>
      </w:r>
      <w:proofErr w:type="gramStart"/>
      <w:r w:rsidRPr="00F14F74">
        <w:rPr>
          <w:rFonts w:ascii="Times New Roman" w:hAnsi="Times New Roman"/>
          <w:sz w:val="28"/>
          <w:szCs w:val="28"/>
        </w:rPr>
        <w:t>а(</w:t>
      </w:r>
      <w:proofErr w:type="spellStart"/>
      <w:proofErr w:type="gramEnd"/>
      <w:r w:rsidRPr="00F14F74">
        <w:rPr>
          <w:rFonts w:ascii="Times New Roman" w:hAnsi="Times New Roman"/>
          <w:sz w:val="28"/>
          <w:szCs w:val="28"/>
        </w:rPr>
        <w:t>ов</w:t>
      </w:r>
      <w:proofErr w:type="spellEnd"/>
      <w:r w:rsidRPr="00F14F74">
        <w:rPr>
          <w:rFonts w:ascii="Times New Roman" w:hAnsi="Times New Roman"/>
          <w:sz w:val="28"/>
          <w:szCs w:val="28"/>
        </w:rPr>
        <w:t xml:space="preserve">) по учебным предметам, включенным в государственную итоговую аттестацию, проводимую в любых формах, установленных законодательством об образовании, и (или) рассмотрения апелляций.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 xml:space="preserve">4. Как подать заявление на аккредитацию в качестве общественного наблюдателя при проведении государственной итоговой аттестации?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Заявление об аккредитации гражданина в качестве общественного наблюдателя подается им лично (уполномоченным гражданином лицом на основании документа, удостоверяющего личность, и оформленной в установленном порядке доверенности) в произвольной форме.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F14F74">
        <w:rPr>
          <w:rFonts w:ascii="Times New Roman" w:hAnsi="Times New Roman"/>
          <w:b/>
          <w:sz w:val="28"/>
          <w:szCs w:val="28"/>
          <w:u w:val="single"/>
        </w:rPr>
        <w:t xml:space="preserve">Заявление подается: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 в органы исполнительной власти субъектов Российской Федерации, осуществляющие государственное управление в сфере образования, при проведении на территориях субъектов Российской Федерации государственной итоговой аттестации;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 учредителям образовательных организаций,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образования, загранучреждения МИДа России, имеющие в своей структуре специализированные структурные образовательные подразделения, при проведении государственной итоговой аттестации за пределами территории Российской Федерации.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  <w:u w:val="single"/>
        </w:rPr>
      </w:pPr>
      <w:r w:rsidRPr="00F14F74">
        <w:rPr>
          <w:rFonts w:ascii="Times New Roman" w:hAnsi="Times New Roman"/>
          <w:sz w:val="28"/>
          <w:szCs w:val="28"/>
          <w:u w:val="single"/>
        </w:rPr>
        <w:t xml:space="preserve">В заявлении обязательно указываются: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а) фамилия, имя, отчество (при наличии), адреса регистрации и фактического проживания, контактный телефон, реквизиты документа, удостоверяющего личность гражданина, подавшего заявление (уполномоченного гражданином лица с указанием реквизитов оформленной в установленном порядке доверенности);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б) населенный пункт, конкретное место (пункт), на территории которого гражданин желает присутствовать в качестве общественного наблюдателя на экзамене и (или) при рассмотрении апелляции;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>в) дат</w:t>
      </w:r>
      <w:proofErr w:type="gramStart"/>
      <w:r w:rsidRPr="00F14F74">
        <w:rPr>
          <w:rFonts w:ascii="Times New Roman" w:hAnsi="Times New Roman"/>
          <w:sz w:val="28"/>
          <w:szCs w:val="28"/>
        </w:rPr>
        <w:t>а(</w:t>
      </w:r>
      <w:proofErr w:type="spellStart"/>
      <w:proofErr w:type="gramEnd"/>
      <w:r w:rsidRPr="00F14F74">
        <w:rPr>
          <w:rFonts w:ascii="Times New Roman" w:hAnsi="Times New Roman"/>
          <w:sz w:val="28"/>
          <w:szCs w:val="28"/>
        </w:rPr>
        <w:t>ы</w:t>
      </w:r>
      <w:proofErr w:type="spellEnd"/>
      <w:r w:rsidRPr="00F14F74">
        <w:rPr>
          <w:rFonts w:ascii="Times New Roman" w:hAnsi="Times New Roman"/>
          <w:sz w:val="28"/>
          <w:szCs w:val="28"/>
        </w:rPr>
        <w:t>) проведения экзамена(</w:t>
      </w:r>
      <w:proofErr w:type="spellStart"/>
      <w:r w:rsidRPr="00F14F74">
        <w:rPr>
          <w:rFonts w:ascii="Times New Roman" w:hAnsi="Times New Roman"/>
          <w:sz w:val="28"/>
          <w:szCs w:val="28"/>
        </w:rPr>
        <w:t>ов</w:t>
      </w:r>
      <w:proofErr w:type="spellEnd"/>
      <w:r w:rsidRPr="00F14F74">
        <w:rPr>
          <w:rFonts w:ascii="Times New Roman" w:hAnsi="Times New Roman"/>
          <w:sz w:val="28"/>
          <w:szCs w:val="28"/>
        </w:rPr>
        <w:t>), и (или) дата(</w:t>
      </w:r>
      <w:proofErr w:type="spellStart"/>
      <w:r w:rsidRPr="00F14F74">
        <w:rPr>
          <w:rFonts w:ascii="Times New Roman" w:hAnsi="Times New Roman"/>
          <w:sz w:val="28"/>
          <w:szCs w:val="28"/>
        </w:rPr>
        <w:t>ы</w:t>
      </w:r>
      <w:proofErr w:type="spellEnd"/>
      <w:r w:rsidRPr="00F14F74">
        <w:rPr>
          <w:rFonts w:ascii="Times New Roman" w:hAnsi="Times New Roman"/>
          <w:sz w:val="28"/>
          <w:szCs w:val="28"/>
        </w:rPr>
        <w:t xml:space="preserve">) рассмотрения апелляций, при проведении (рассмотрении) которых гражданин желает присутствовать в качестве общественного наблюдателя;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г) подпись гражданина об ознакомлении с порядком проведения государственной итоговой аттестации;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lastRenderedPageBreak/>
        <w:t xml:space="preserve">д) дата подачи заявления.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Указанные данные удостоверяются личной подписью лица, подавшего заявление. </w:t>
      </w:r>
    </w:p>
    <w:p w:rsidR="004D1CAA" w:rsidRPr="00F14F74" w:rsidRDefault="004D1CAA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 xml:space="preserve">Подписью лица, подавшего заявление, фиксируется также: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1. Наличие (отсутствие) близких родственников, проходящих государственную итоговую аттестацию в текущем году и образовательных организациях, в которых они обучаются;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2. Отсутствие трудовых отношений </w:t>
      </w:r>
      <w:proofErr w:type="gramStart"/>
      <w:r w:rsidRPr="00F14F74">
        <w:rPr>
          <w:rFonts w:ascii="Times New Roman" w:hAnsi="Times New Roman"/>
          <w:sz w:val="28"/>
          <w:szCs w:val="28"/>
        </w:rPr>
        <w:t>с</w:t>
      </w:r>
      <w:proofErr w:type="gramEnd"/>
      <w:r w:rsidRPr="00F14F74">
        <w:rPr>
          <w:rFonts w:ascii="Times New Roman" w:hAnsi="Times New Roman"/>
          <w:sz w:val="28"/>
          <w:szCs w:val="28"/>
        </w:rPr>
        <w:t xml:space="preserve">: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-Министерством образования и науки Российской Федерации;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-Федеральной службой по надзору в сфере образования и науки;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-Органами, осуществляющими управление в сфере образования;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-Образовательными организациями;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-Учредителями образовательных организаций, расположенными за пределами территории Российской Федерации и реализующими имеющие государственную аккредитацию образовательные программы основного общего и среднего общего образования, загранучреждениями МИД России, имеющими в своей структуре специализированные структурные образовательные подразделения.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 xml:space="preserve">5. В какие сроки подавать заявление на аккредитацию в качестве общественного наблюдателя при проведении государственной итоговой аттестации?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Аккредитующие органы размещают информацию о сроках приема заявлений на аккредитацию граждан в качестве общественных наблюдателей на своих официальных сайтах в информационно-телекоммуникационной сети "Интернет".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>6. Когда завершается аккредитация граждан в качес</w:t>
      </w:r>
      <w:r w:rsidR="004D1CAA" w:rsidRPr="00F14F74">
        <w:rPr>
          <w:rFonts w:ascii="Times New Roman" w:hAnsi="Times New Roman"/>
          <w:b/>
          <w:sz w:val="28"/>
          <w:szCs w:val="28"/>
        </w:rPr>
        <w:t xml:space="preserve">тве общественных наблюдателей?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  <w:u w:val="single"/>
        </w:rPr>
        <w:t>Аккредитация граждан в качестве общественных наблюдателей завершается</w:t>
      </w:r>
      <w:r w:rsidRPr="00F14F74">
        <w:rPr>
          <w:rFonts w:ascii="Times New Roman" w:hAnsi="Times New Roman"/>
          <w:sz w:val="28"/>
          <w:szCs w:val="28"/>
        </w:rPr>
        <w:t xml:space="preserve">: </w:t>
      </w:r>
    </w:p>
    <w:p w:rsidR="00136A5D" w:rsidRPr="00F14F74" w:rsidRDefault="00AF5DA9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 </w:t>
      </w:r>
      <w:r w:rsidR="00136A5D" w:rsidRPr="00F14F74">
        <w:rPr>
          <w:rFonts w:ascii="Times New Roman" w:hAnsi="Times New Roman"/>
          <w:i/>
          <w:sz w:val="28"/>
          <w:szCs w:val="28"/>
        </w:rPr>
        <w:t>на экзаме</w:t>
      </w:r>
      <w:proofErr w:type="gramStart"/>
      <w:r w:rsidR="00136A5D" w:rsidRPr="00F14F74">
        <w:rPr>
          <w:rFonts w:ascii="Times New Roman" w:hAnsi="Times New Roman"/>
          <w:i/>
          <w:sz w:val="28"/>
          <w:szCs w:val="28"/>
        </w:rPr>
        <w:t>н(</w:t>
      </w:r>
      <w:proofErr w:type="gramEnd"/>
      <w:r w:rsidR="00136A5D" w:rsidRPr="00F14F74">
        <w:rPr>
          <w:rFonts w:ascii="Times New Roman" w:hAnsi="Times New Roman"/>
          <w:i/>
          <w:sz w:val="28"/>
          <w:szCs w:val="28"/>
        </w:rPr>
        <w:t>ы)</w:t>
      </w:r>
      <w:r w:rsidR="00136A5D" w:rsidRPr="00F14F74">
        <w:rPr>
          <w:rFonts w:ascii="Times New Roman" w:hAnsi="Times New Roman"/>
          <w:sz w:val="28"/>
          <w:szCs w:val="28"/>
        </w:rPr>
        <w:t xml:space="preserve"> по включенным в государственную итоговую аттестацию учебным предметам не позднее чем за три рабочих дня до установленной в соответствии с законодательством об образовании даты проведения экзамена по соответствующему учебному предмету; </w:t>
      </w:r>
    </w:p>
    <w:p w:rsidR="00136A5D" w:rsidRPr="00F14F74" w:rsidRDefault="00AF5DA9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- </w:t>
      </w:r>
      <w:r w:rsidR="00136A5D" w:rsidRPr="00F14F74">
        <w:rPr>
          <w:rFonts w:ascii="Times New Roman" w:hAnsi="Times New Roman"/>
          <w:i/>
          <w:sz w:val="28"/>
          <w:szCs w:val="28"/>
        </w:rPr>
        <w:t>на рассмотрение апелляций</w:t>
      </w:r>
      <w:r w:rsidR="00136A5D" w:rsidRPr="00F14F74">
        <w:rPr>
          <w:rFonts w:ascii="Times New Roman" w:hAnsi="Times New Roman"/>
          <w:sz w:val="28"/>
          <w:szCs w:val="28"/>
        </w:rPr>
        <w:t xml:space="preserve"> о несогласии с выставленными баллами - не </w:t>
      </w:r>
      <w:proofErr w:type="gramStart"/>
      <w:r w:rsidR="00136A5D" w:rsidRPr="00F14F74">
        <w:rPr>
          <w:rFonts w:ascii="Times New Roman" w:hAnsi="Times New Roman"/>
          <w:sz w:val="28"/>
          <w:szCs w:val="28"/>
        </w:rPr>
        <w:t>позднее</w:t>
      </w:r>
      <w:proofErr w:type="gramEnd"/>
      <w:r w:rsidR="00136A5D" w:rsidRPr="00F14F74">
        <w:rPr>
          <w:rFonts w:ascii="Times New Roman" w:hAnsi="Times New Roman"/>
          <w:sz w:val="28"/>
          <w:szCs w:val="28"/>
        </w:rPr>
        <w:t xml:space="preserve"> чем за две недели до даты рассмотрения апелляций.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 xml:space="preserve">7. Какой документ подтверждает статус общественного наблюдателя?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Статус общественных наблюдателей подтверждается удостоверением общественного наблюдателя, выдаваемым аккредитующим органом.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>В удостоверении общественного наблюдателя указываются фамилия, имя, отчество (при наличии) общественного наблюдателя, адрес места (пункта) проведения экзамен</w:t>
      </w:r>
      <w:proofErr w:type="gramStart"/>
      <w:r w:rsidRPr="00F14F74">
        <w:rPr>
          <w:rFonts w:ascii="Times New Roman" w:hAnsi="Times New Roman"/>
          <w:sz w:val="28"/>
          <w:szCs w:val="28"/>
        </w:rPr>
        <w:t>а(</w:t>
      </w:r>
      <w:proofErr w:type="spellStart"/>
      <w:proofErr w:type="gramEnd"/>
      <w:r w:rsidRPr="00F14F74">
        <w:rPr>
          <w:rFonts w:ascii="Times New Roman" w:hAnsi="Times New Roman"/>
          <w:sz w:val="28"/>
          <w:szCs w:val="28"/>
        </w:rPr>
        <w:t>ов</w:t>
      </w:r>
      <w:proofErr w:type="spellEnd"/>
      <w:r w:rsidRPr="00F14F74">
        <w:rPr>
          <w:rFonts w:ascii="Times New Roman" w:hAnsi="Times New Roman"/>
          <w:sz w:val="28"/>
          <w:szCs w:val="28"/>
        </w:rPr>
        <w:t>) и(или) рассмотрения апелляции, дата проведения экзамена(</w:t>
      </w:r>
      <w:proofErr w:type="spellStart"/>
      <w:r w:rsidRPr="00F14F74">
        <w:rPr>
          <w:rFonts w:ascii="Times New Roman" w:hAnsi="Times New Roman"/>
          <w:sz w:val="28"/>
          <w:szCs w:val="28"/>
        </w:rPr>
        <w:t>ов</w:t>
      </w:r>
      <w:proofErr w:type="spellEnd"/>
      <w:r w:rsidRPr="00F14F74">
        <w:rPr>
          <w:rFonts w:ascii="Times New Roman" w:hAnsi="Times New Roman"/>
          <w:sz w:val="28"/>
          <w:szCs w:val="28"/>
        </w:rPr>
        <w:t xml:space="preserve">) и (или) рассмотрения апелляции, где гражданин может присутствовать в качестве </w:t>
      </w:r>
      <w:r w:rsidRPr="00F14F74">
        <w:rPr>
          <w:rFonts w:ascii="Times New Roman" w:hAnsi="Times New Roman"/>
          <w:sz w:val="28"/>
          <w:szCs w:val="28"/>
        </w:rPr>
        <w:lastRenderedPageBreak/>
        <w:t>общественного наблюдателя, номер удостоверения, дата его выдачи, фамилия, имя, отчество (при наличии) и должность лица, подписавшего удостоверение общественного наблюдателя.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 xml:space="preserve">8. В какие сроки выдается удостоверение общественному наблюдателю?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 xml:space="preserve">Удостоверение общественного наблюдателя в течение одного рабочего дня с момента принятия аккредитующим органом решения об аккредитации гражданина в качестве общественного наблюдателя выдается аккредитующим органом аккредитованному лицу (уполномоченному им лицу на основании документа, удостоверяющего личность, и оформленной в установленном порядке доверенности) на руки или высылается по адресу, указанному в его заявлении. </w:t>
      </w:r>
    </w:p>
    <w:p w:rsidR="004D1CAA" w:rsidRPr="00F14F74" w:rsidRDefault="004D1CAA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>9. Оплачивается ли раб</w:t>
      </w:r>
      <w:r w:rsidR="004D1CAA" w:rsidRPr="00F14F74">
        <w:rPr>
          <w:rFonts w:ascii="Times New Roman" w:hAnsi="Times New Roman"/>
          <w:b/>
          <w:sz w:val="28"/>
          <w:szCs w:val="28"/>
        </w:rPr>
        <w:t xml:space="preserve">ота общественным наблюдателям? 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F74">
        <w:rPr>
          <w:rFonts w:ascii="Times New Roman" w:hAnsi="Times New Roman"/>
          <w:sz w:val="28"/>
          <w:szCs w:val="28"/>
        </w:rPr>
        <w:t>Деятельность общественных наблюдателей осуществляется на безвозмездной основе. Понесенные расходы общественным наблюдателям не возмещаются.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14F74">
        <w:rPr>
          <w:rFonts w:ascii="Times New Roman" w:hAnsi="Times New Roman"/>
          <w:b/>
          <w:sz w:val="28"/>
          <w:szCs w:val="28"/>
        </w:rPr>
        <w:t>10. В каких случаях гражданин, подавший заявление на аккредитацию в качестве общественного наблюдателя, может получить отказ?</w:t>
      </w:r>
    </w:p>
    <w:p w:rsidR="00136A5D" w:rsidRPr="00F14F74" w:rsidRDefault="00136A5D" w:rsidP="00136A5D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14F74">
        <w:rPr>
          <w:rFonts w:ascii="Times New Roman" w:hAnsi="Times New Roman"/>
          <w:sz w:val="28"/>
          <w:szCs w:val="28"/>
        </w:rPr>
        <w:t>В случае выявления недостоверных данных, указанных в заявлении, возможности возникновения конфликта интересов, выражающегося в наличии у гражданина и (или) его близких родственников личной заинтересованности в результате аккредитации его в качестве общественного наблюдателя, аккредитующий орган в течение двух рабочих дней с момента получения заявления выдает гражданину (уполномоченному гражданином лицу на основании документа, удостоверяющего личность, и оформленной в установленном порядке доверенности) на</w:t>
      </w:r>
      <w:proofErr w:type="gramEnd"/>
      <w:r w:rsidRPr="00F14F74">
        <w:rPr>
          <w:rFonts w:ascii="Times New Roman" w:hAnsi="Times New Roman"/>
          <w:sz w:val="28"/>
          <w:szCs w:val="28"/>
        </w:rPr>
        <w:t xml:space="preserve"> руки или высылает по адресу фактического проживания указанному в его заявлении, мотивированный отказ в аккредитации гражданина в качестве общественного наблюдателя.</w:t>
      </w:r>
    </w:p>
    <w:sectPr w:rsidR="00136A5D" w:rsidRPr="00F14F74" w:rsidSect="009B1B2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numPicBullet w:numPicBulletId="3">
    <w:pict>
      <v:shape id="_x0000_i1029" type="#_x0000_t75" style="width:3in;height:3in" o:bullet="t"/>
    </w:pict>
  </w:numPicBullet>
  <w:numPicBullet w:numPicBulletId="4">
    <w:pict>
      <v:shape id="_x0000_i1030" type="#_x0000_t75" style="width:3in;height:3in" o:bullet="t"/>
    </w:pict>
  </w:numPicBullet>
  <w:numPicBullet w:numPicBulletId="5">
    <w:pict>
      <v:shape id="_x0000_i1031" type="#_x0000_t75" style="width:3in;height:3in" o:bullet="t"/>
    </w:pict>
  </w:numPicBullet>
  <w:numPicBullet w:numPicBulletId="6">
    <w:pict>
      <v:shape id="_x0000_i1032" type="#_x0000_t75" style="width:3in;height:3in" o:bullet="t"/>
    </w:pict>
  </w:numPicBullet>
  <w:numPicBullet w:numPicBulletId="7">
    <w:pict>
      <v:shape id="_x0000_i1033" type="#_x0000_t75" style="width:3in;height:3in" o:bullet="t"/>
    </w:pict>
  </w:numPicBullet>
  <w:numPicBullet w:numPicBulletId="8">
    <w:pict>
      <v:shape id="_x0000_i1034" type="#_x0000_t75" style="width:3in;height:3in" o:bullet="t"/>
    </w:pict>
  </w:numPicBullet>
  <w:abstractNum w:abstractNumId="0">
    <w:nsid w:val="00945915"/>
    <w:multiLevelType w:val="multilevel"/>
    <w:tmpl w:val="28025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6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822CAE"/>
    <w:multiLevelType w:val="multilevel"/>
    <w:tmpl w:val="363CE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51305F"/>
    <w:multiLevelType w:val="hybridMultilevel"/>
    <w:tmpl w:val="A16C12E8"/>
    <w:lvl w:ilvl="0" w:tplc="0CF20E9A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6A6EA8"/>
    <w:multiLevelType w:val="multilevel"/>
    <w:tmpl w:val="99061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5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C7471F0"/>
    <w:multiLevelType w:val="multilevel"/>
    <w:tmpl w:val="3F2E2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1755994"/>
    <w:multiLevelType w:val="multilevel"/>
    <w:tmpl w:val="61CEA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BB53DE"/>
    <w:multiLevelType w:val="multilevel"/>
    <w:tmpl w:val="795C3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6B0126C"/>
    <w:multiLevelType w:val="multilevel"/>
    <w:tmpl w:val="5FD61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7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E556140"/>
    <w:multiLevelType w:val="multilevel"/>
    <w:tmpl w:val="68DE7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3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9A4110C"/>
    <w:multiLevelType w:val="multilevel"/>
    <w:tmpl w:val="2320F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8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8"/>
  </w:num>
  <w:num w:numId="5">
    <w:abstractNumId w:val="1"/>
  </w:num>
  <w:num w:numId="6">
    <w:abstractNumId w:val="3"/>
  </w:num>
  <w:num w:numId="7">
    <w:abstractNumId w:val="0"/>
  </w:num>
  <w:num w:numId="8">
    <w:abstractNumId w:val="7"/>
  </w:num>
  <w:num w:numId="9">
    <w:abstractNumId w:val="9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4A12"/>
    <w:rsid w:val="000D2BCA"/>
    <w:rsid w:val="00136A5D"/>
    <w:rsid w:val="00335A02"/>
    <w:rsid w:val="004141F1"/>
    <w:rsid w:val="00447518"/>
    <w:rsid w:val="004B02BA"/>
    <w:rsid w:val="004D1CAA"/>
    <w:rsid w:val="00657CBE"/>
    <w:rsid w:val="00751965"/>
    <w:rsid w:val="00777ECF"/>
    <w:rsid w:val="00806B16"/>
    <w:rsid w:val="009B1B20"/>
    <w:rsid w:val="00A55C9D"/>
    <w:rsid w:val="00A96C39"/>
    <w:rsid w:val="00AC676D"/>
    <w:rsid w:val="00AF5DA9"/>
    <w:rsid w:val="00BA5FCF"/>
    <w:rsid w:val="00C80891"/>
    <w:rsid w:val="00C85CC6"/>
    <w:rsid w:val="00D452C9"/>
    <w:rsid w:val="00DE0FFE"/>
    <w:rsid w:val="00E55F22"/>
    <w:rsid w:val="00EB14E2"/>
    <w:rsid w:val="00EB4A12"/>
    <w:rsid w:val="00F14F74"/>
    <w:rsid w:val="00F426A2"/>
    <w:rsid w:val="00FE1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A1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B4A12"/>
    <w:rPr>
      <w:color w:val="0000FF"/>
      <w:u w:val="single"/>
    </w:rPr>
  </w:style>
  <w:style w:type="paragraph" w:styleId="a4">
    <w:name w:val="Plain Text"/>
    <w:basedOn w:val="a"/>
    <w:link w:val="a5"/>
    <w:uiPriority w:val="99"/>
    <w:semiHidden/>
    <w:unhideWhenUsed/>
    <w:rsid w:val="00EB4A12"/>
    <w:pPr>
      <w:spacing w:after="0" w:line="240" w:lineRule="auto"/>
    </w:pPr>
    <w:rPr>
      <w:szCs w:val="21"/>
    </w:rPr>
  </w:style>
  <w:style w:type="character" w:customStyle="1" w:styleId="a5">
    <w:name w:val="Текст Знак"/>
    <w:link w:val="a4"/>
    <w:uiPriority w:val="99"/>
    <w:semiHidden/>
    <w:rsid w:val="00EB4A12"/>
    <w:rPr>
      <w:rFonts w:ascii="Calibri" w:hAnsi="Calibri"/>
      <w:szCs w:val="21"/>
    </w:rPr>
  </w:style>
  <w:style w:type="character" w:styleId="a6">
    <w:name w:val="FollowedHyperlink"/>
    <w:uiPriority w:val="99"/>
    <w:semiHidden/>
    <w:unhideWhenUsed/>
    <w:rsid w:val="00806B1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A1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B4A12"/>
    <w:rPr>
      <w:color w:val="0000FF"/>
      <w:u w:val="single"/>
    </w:rPr>
  </w:style>
  <w:style w:type="paragraph" w:styleId="a4">
    <w:name w:val="Plain Text"/>
    <w:basedOn w:val="a"/>
    <w:link w:val="a5"/>
    <w:uiPriority w:val="99"/>
    <w:semiHidden/>
    <w:unhideWhenUsed/>
    <w:rsid w:val="00EB4A12"/>
    <w:pPr>
      <w:spacing w:after="0" w:line="240" w:lineRule="auto"/>
    </w:pPr>
    <w:rPr>
      <w:szCs w:val="21"/>
    </w:rPr>
  </w:style>
  <w:style w:type="character" w:customStyle="1" w:styleId="a5">
    <w:name w:val="Текст Знак"/>
    <w:link w:val="a4"/>
    <w:uiPriority w:val="99"/>
    <w:semiHidden/>
    <w:rsid w:val="00EB4A12"/>
    <w:rPr>
      <w:rFonts w:ascii="Calibri" w:hAnsi="Calibri"/>
      <w:szCs w:val="21"/>
    </w:rPr>
  </w:style>
  <w:style w:type="character" w:styleId="a6">
    <w:name w:val="FollowedHyperlink"/>
    <w:uiPriority w:val="99"/>
    <w:semiHidden/>
    <w:unhideWhenUsed/>
    <w:rsid w:val="00806B16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93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egebook.ru" TargetMode="Externa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18A74-106F-4B9E-89F5-A526ACBC4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1271</Words>
  <Characters>7247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8501</CharactersWithSpaces>
  <SharedDoc>false</SharedDoc>
  <HLinks>
    <vt:vector size="24" baseType="variant"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http://www.obrazovanie-wad.edusite.ru/DswMedia/prikazminobrnaukirfot28062013491obutverjdeniiporyadkaakkreditaciigrajdanvkachestveobshaestvennyixnablyudateleypriprovedeniigia.pdf</vt:lpwstr>
      </vt:variant>
      <vt:variant>
        <vt:lpwstr/>
      </vt:variant>
      <vt:variant>
        <vt:i4>1769518</vt:i4>
      </vt:variant>
      <vt:variant>
        <vt:i4>6</vt:i4>
      </vt:variant>
      <vt:variant>
        <vt:i4>0</vt:i4>
      </vt:variant>
      <vt:variant>
        <vt:i4>5</vt:i4>
      </vt:variant>
      <vt:variant>
        <vt:lpwstr>mailto:rocoiso@rostobr.ru</vt:lpwstr>
      </vt:variant>
      <vt:variant>
        <vt:lpwstr/>
      </vt:variant>
      <vt:variant>
        <vt:i4>6357104</vt:i4>
      </vt:variant>
      <vt:variant>
        <vt:i4>3</vt:i4>
      </vt:variant>
      <vt:variant>
        <vt:i4>0</vt:i4>
      </vt:variant>
      <vt:variant>
        <vt:i4>5</vt:i4>
      </vt:variant>
      <vt:variant>
        <vt:lpwstr>http://www.rostobr.ru/feedback/</vt:lpwstr>
      </vt:variant>
      <vt:variant>
        <vt:lpwstr/>
      </vt:variant>
      <vt:variant>
        <vt:i4>7471201</vt:i4>
      </vt:variant>
      <vt:variant>
        <vt:i4>0</vt:i4>
      </vt:variant>
      <vt:variant>
        <vt:i4>0</vt:i4>
      </vt:variant>
      <vt:variant>
        <vt:i4>5</vt:i4>
      </vt:variant>
      <vt:variant>
        <vt:lpwstr>http://www.egebook.ru/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Чубарова Лариса Григорьевна</dc:creator>
  <cp:lastModifiedBy>Афанасьева</cp:lastModifiedBy>
  <cp:revision>3</cp:revision>
  <dcterms:created xsi:type="dcterms:W3CDTF">2016-10-17T08:55:00Z</dcterms:created>
  <dcterms:modified xsi:type="dcterms:W3CDTF">2016-10-17T09:48:00Z</dcterms:modified>
</cp:coreProperties>
</file>