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b/>
          <w:bCs/>
          <w:sz w:val="32"/>
          <w:szCs w:val="32"/>
        </w:rPr>
        <w:t>Основной государственный экзамен (ОГЭ)</w:t>
      </w:r>
      <w:r w:rsidRPr="003D6799">
        <w:rPr>
          <w:rStyle w:val="apple-converted-space"/>
          <w:sz w:val="32"/>
          <w:szCs w:val="32"/>
        </w:rPr>
        <w:t> </w:t>
      </w:r>
      <w:r w:rsidRPr="003D6799">
        <w:rPr>
          <w:sz w:val="32"/>
          <w:szCs w:val="32"/>
        </w:rPr>
        <w:t xml:space="preserve">— это форма государственной итоговой аттестации (ГИА) по образовательным программам основного общего образования. 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sz w:val="32"/>
          <w:szCs w:val="32"/>
        </w:rPr>
        <w:t>При проведении ОГЭ используются контрольные измерительные материалы (КИМ), представляющие собой комплексы заданий стандартизированной формы, а также специальные бланки для оформления ответов на задания. ОГЭ проводится письменно на русском языке (за исключением ОГЭ по иностранным языкам).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sz w:val="32"/>
          <w:szCs w:val="32"/>
        </w:rPr>
        <w:t>Для проведения ОГЭ составляется единое расписание.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b/>
          <w:bCs/>
          <w:sz w:val="32"/>
          <w:szCs w:val="32"/>
          <w:u w:val="single"/>
        </w:rPr>
        <w:t>Участники ОГЭ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sz w:val="32"/>
          <w:szCs w:val="32"/>
        </w:rPr>
        <w:t>К ОГЭ как форме ГИА допускаются обучающиеся, не имеющие академической задолженности и в полном объеме выполнившие учебный план или индивидуальный учебный план (далее — выпускники текущего года).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sz w:val="32"/>
          <w:szCs w:val="32"/>
        </w:rPr>
        <w:t>Вправе добровольно сдавать ГИА в форме ОГЭ: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proofErr w:type="gramStart"/>
      <w:r w:rsidRPr="003D6799">
        <w:rPr>
          <w:sz w:val="32"/>
          <w:szCs w:val="32"/>
        </w:rPr>
        <w:t xml:space="preserve">— обучающиеся, освоившие образовательные программы основного общего образования в очной, </w:t>
      </w:r>
      <w:proofErr w:type="spellStart"/>
      <w:r w:rsidRPr="003D6799">
        <w:rPr>
          <w:sz w:val="32"/>
          <w:szCs w:val="32"/>
        </w:rPr>
        <w:t>очно-заочной</w:t>
      </w:r>
      <w:proofErr w:type="spellEnd"/>
      <w:r w:rsidRPr="003D6799">
        <w:rPr>
          <w:sz w:val="32"/>
          <w:szCs w:val="32"/>
        </w:rPr>
        <w:t xml:space="preserve"> или заочной формах, а также для лиц, освоивших образовательные программы основного общего образования в форме семейного образования и допущенных в текущем году к ГИА;</w:t>
      </w:r>
      <w:proofErr w:type="gramEnd"/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sz w:val="32"/>
          <w:szCs w:val="32"/>
        </w:rPr>
        <w:t>— обучающихся с ограниченными возможностями здоровья, обучающихся детей-инвалидов и инвалидов, освоивших образовательные программы основного общего образования.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sz w:val="32"/>
          <w:szCs w:val="32"/>
        </w:rPr>
        <w:t>Для этой группы выпускников участие в ОГЭ может сочетаться с другой формой государственной итоговой аттестации — государственным выпускным экзаменом. Выбранные форма (формы) государственной итоговой аттестации и предметы, по которым выпускник планирует сдавать экзамены, указывается им в заявлении.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b/>
          <w:bCs/>
          <w:sz w:val="32"/>
          <w:szCs w:val="32"/>
          <w:u w:val="single"/>
        </w:rPr>
        <w:t>Сроки проведения ОГЭ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sz w:val="32"/>
          <w:szCs w:val="32"/>
        </w:rPr>
        <w:t>Единое для всех расписание и продолжительность экзаменов по предмету ежегодно устанавливает соответствующий приказ Министерства образования и науки Российской Федерации (</w:t>
      </w:r>
      <w:proofErr w:type="spellStart"/>
      <w:r w:rsidRPr="003D6799">
        <w:rPr>
          <w:sz w:val="32"/>
          <w:szCs w:val="32"/>
        </w:rPr>
        <w:t>Минобрнауки</w:t>
      </w:r>
      <w:proofErr w:type="spellEnd"/>
      <w:r w:rsidRPr="003D6799">
        <w:rPr>
          <w:sz w:val="32"/>
          <w:szCs w:val="32"/>
        </w:rPr>
        <w:t xml:space="preserve"> России).</w:t>
      </w:r>
      <w:r w:rsidRPr="003D6799">
        <w:rPr>
          <w:sz w:val="32"/>
          <w:szCs w:val="32"/>
        </w:rPr>
        <w:br/>
        <w:t>Основные сроки проведения ОГЭ — май-июнь. Кроме того, предусмотрены досрочный и дополнительный периоды проведения ОГЭ.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sz w:val="32"/>
          <w:szCs w:val="32"/>
        </w:rPr>
        <w:t>Для участия в ОГЭ в основные сроки необходимо подать заявление</w:t>
      </w:r>
      <w:r w:rsidRPr="003D6799">
        <w:rPr>
          <w:rStyle w:val="apple-converted-space"/>
          <w:sz w:val="32"/>
          <w:szCs w:val="32"/>
        </w:rPr>
        <w:t> </w:t>
      </w:r>
      <w:r w:rsidRPr="003D6799">
        <w:rPr>
          <w:b/>
          <w:bCs/>
          <w:sz w:val="32"/>
          <w:szCs w:val="32"/>
        </w:rPr>
        <w:t>до 1 марта.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b/>
          <w:bCs/>
          <w:sz w:val="32"/>
          <w:szCs w:val="32"/>
          <w:u w:val="single"/>
        </w:rPr>
        <w:t>Предметы ОГЭ</w:t>
      </w:r>
    </w:p>
    <w:p w:rsid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sz w:val="32"/>
          <w:szCs w:val="32"/>
        </w:rPr>
        <w:t xml:space="preserve">Для получения аттестата выпускники сдают </w:t>
      </w:r>
      <w:r>
        <w:rPr>
          <w:sz w:val="32"/>
          <w:szCs w:val="32"/>
        </w:rPr>
        <w:t xml:space="preserve">4 экзамена: </w:t>
      </w:r>
    </w:p>
    <w:p w:rsid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>
        <w:rPr>
          <w:sz w:val="32"/>
          <w:szCs w:val="32"/>
        </w:rPr>
        <w:t xml:space="preserve">1) </w:t>
      </w:r>
      <w:r w:rsidRPr="003D6799">
        <w:rPr>
          <w:sz w:val="32"/>
          <w:szCs w:val="32"/>
        </w:rPr>
        <w:t xml:space="preserve">обязательные экзамены по русскому языку и математике, 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>
        <w:rPr>
          <w:sz w:val="32"/>
          <w:szCs w:val="32"/>
        </w:rPr>
        <w:t>2)</w:t>
      </w:r>
      <w:r w:rsidRPr="003D6799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обязательные </w:t>
      </w:r>
      <w:r w:rsidRPr="003D6799">
        <w:rPr>
          <w:sz w:val="32"/>
          <w:szCs w:val="32"/>
        </w:rPr>
        <w:t xml:space="preserve">экзамены по выбору обучающегося по двум учебным предметам из числа учебных предметов: история, обществознание, </w:t>
      </w:r>
      <w:r w:rsidRPr="003D6799">
        <w:rPr>
          <w:sz w:val="32"/>
          <w:szCs w:val="32"/>
        </w:rPr>
        <w:lastRenderedPageBreak/>
        <w:t>литература, физика, информатика и информационно-коммуникационные технологии (ИКТ), химия, биология, география, иностранные языки.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b/>
          <w:bCs/>
          <w:sz w:val="32"/>
          <w:szCs w:val="32"/>
          <w:u w:val="single"/>
        </w:rPr>
        <w:t>Задания ОГЭ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sz w:val="32"/>
          <w:szCs w:val="32"/>
        </w:rPr>
        <w:t>Экзаменационные задания ОГЭ — контрольные измерительные материалы (КИМ), представляют собой комплексы заданий стандартизированной формы, выполнение которых позволяет установить уровень освоения федерального государственного образовательного стандарта.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sz w:val="32"/>
          <w:szCs w:val="32"/>
        </w:rPr>
        <w:t>КИМ разрабатываются Федеральным институтом педагогических измерений (ФИПИ). С документами, регламентирующими структуру и содержание КИМ (кодификаторами, спецификациями), а также с демонстрационными вариантами ОГЭ по каждому предмету, можно ознакомиться в разделе «Демонстрационные версии ОГЭ» на сайте ФИПИ.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b/>
          <w:bCs/>
          <w:sz w:val="32"/>
          <w:szCs w:val="32"/>
        </w:rPr>
        <w:t>ВНИМАНИЕ!</w:t>
      </w:r>
      <w:r w:rsidRPr="003D6799">
        <w:rPr>
          <w:rStyle w:val="apple-converted-space"/>
          <w:sz w:val="32"/>
          <w:szCs w:val="32"/>
        </w:rPr>
        <w:t> </w:t>
      </w:r>
      <w:r w:rsidRPr="003D6799">
        <w:rPr>
          <w:sz w:val="32"/>
          <w:szCs w:val="32"/>
        </w:rPr>
        <w:br/>
      </w:r>
      <w:r w:rsidRPr="003D6799">
        <w:rPr>
          <w:i/>
          <w:iCs/>
          <w:sz w:val="32"/>
          <w:szCs w:val="32"/>
        </w:rPr>
        <w:t>Сведения, содержащиеся в контрольных измерительных материалах, относятся к информации ограниченного доступа.</w:t>
      </w:r>
      <w:r w:rsidRPr="003D6799">
        <w:rPr>
          <w:rStyle w:val="apple-converted-space"/>
          <w:i/>
          <w:iCs/>
          <w:sz w:val="32"/>
          <w:szCs w:val="32"/>
        </w:rPr>
        <w:t> </w:t>
      </w:r>
      <w:r w:rsidRPr="003D6799">
        <w:rPr>
          <w:sz w:val="32"/>
          <w:szCs w:val="32"/>
        </w:rPr>
        <w:br/>
      </w:r>
      <w:r w:rsidRPr="003D6799">
        <w:rPr>
          <w:i/>
          <w:iCs/>
          <w:sz w:val="32"/>
          <w:szCs w:val="32"/>
        </w:rPr>
        <w:t xml:space="preserve">Лица, привлекаемые к проведению ОГЭ, а в период проведения ОГЭ также лица, сдававшие ОГЭ, несут в соответствии с законодательством Российской Федерации ответственность за разглашение содержащихся </w:t>
      </w:r>
      <w:proofErr w:type="gramStart"/>
      <w:r w:rsidRPr="003D6799">
        <w:rPr>
          <w:i/>
          <w:iCs/>
          <w:sz w:val="32"/>
          <w:szCs w:val="32"/>
        </w:rPr>
        <w:t>в</w:t>
      </w:r>
      <w:proofErr w:type="gramEnd"/>
      <w:r w:rsidRPr="003D6799">
        <w:rPr>
          <w:i/>
          <w:iCs/>
          <w:sz w:val="32"/>
          <w:szCs w:val="32"/>
        </w:rPr>
        <w:t xml:space="preserve"> КИМ сведений.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b/>
          <w:bCs/>
          <w:sz w:val="32"/>
          <w:szCs w:val="32"/>
          <w:u w:val="single"/>
        </w:rPr>
        <w:t>Результаты ОГЭ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sz w:val="32"/>
          <w:szCs w:val="32"/>
        </w:rPr>
        <w:t xml:space="preserve">Результаты ОГЭ признаются удовлетворительными в случае, если </w:t>
      </w:r>
      <w:proofErr w:type="gramStart"/>
      <w:r w:rsidRPr="003D6799">
        <w:rPr>
          <w:sz w:val="32"/>
          <w:szCs w:val="32"/>
        </w:rPr>
        <w:t>обучающийся</w:t>
      </w:r>
      <w:proofErr w:type="gramEnd"/>
      <w:r w:rsidRPr="003D6799">
        <w:rPr>
          <w:sz w:val="32"/>
          <w:szCs w:val="32"/>
        </w:rPr>
        <w:t xml:space="preserve"> по сдаваемым предметам набрал минимальное количество баллов, установленных министерством общего и профессионального образования Ростовской области.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proofErr w:type="gramStart"/>
      <w:r w:rsidRPr="003D6799">
        <w:rPr>
          <w:sz w:val="32"/>
          <w:szCs w:val="32"/>
        </w:rPr>
        <w:t>Обучающимся, не прошедшим ГИА или получившим на ГИА неудовлетворительные результаты более чем по двум обязательным учебным предметам, либо получившим повторно неудовлетворительный результат по одному из этих предметов на ГИА в дополнительные сроки, предоставляется право пройти ГИА по соответствующим учебным предметам не ранее 1 сентября текущего года в сроки и формах, установленных Порядком проведения ГИА по образовательным программам основного общего образования.</w:t>
      </w:r>
      <w:proofErr w:type="gramEnd"/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sz w:val="32"/>
          <w:szCs w:val="32"/>
        </w:rPr>
        <w:t>Если участник не согласен с результатами ОГЭ, он может подать апелляцию в течение 2 рабочих дней после официального объявления результатов.</w:t>
      </w:r>
    </w:p>
    <w:p w:rsidR="003D6799" w:rsidRPr="003D6799" w:rsidRDefault="003D6799" w:rsidP="003D6799">
      <w:pPr>
        <w:pStyle w:val="a3"/>
        <w:spacing w:before="0" w:beforeAutospacing="0" w:after="0" w:afterAutospacing="0" w:line="263" w:lineRule="atLeast"/>
        <w:ind w:firstLine="709"/>
        <w:rPr>
          <w:sz w:val="32"/>
          <w:szCs w:val="32"/>
        </w:rPr>
      </w:pPr>
      <w:r w:rsidRPr="003D6799">
        <w:rPr>
          <w:sz w:val="32"/>
          <w:szCs w:val="32"/>
        </w:rPr>
        <w:t>Результаты ОГЭ каждого участника заносятся в федеральную информационную систему.</w:t>
      </w:r>
    </w:p>
    <w:p w:rsidR="00B67BC1" w:rsidRPr="003D6799" w:rsidRDefault="00B67BC1">
      <w:pPr>
        <w:rPr>
          <w:rFonts w:ascii="Times New Roman" w:hAnsi="Times New Roman" w:cs="Times New Roman"/>
          <w:sz w:val="32"/>
          <w:szCs w:val="32"/>
        </w:rPr>
      </w:pPr>
    </w:p>
    <w:sectPr w:rsidR="00B67BC1" w:rsidRPr="003D6799" w:rsidSect="003D679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D6799"/>
    <w:rsid w:val="003D6799"/>
    <w:rsid w:val="00B67B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D67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3D679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70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12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86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611</Words>
  <Characters>3485</Characters>
  <Application>Microsoft Office Word</Application>
  <DocSecurity>0</DocSecurity>
  <Lines>29</Lines>
  <Paragraphs>8</Paragraphs>
  <ScaleCrop>false</ScaleCrop>
  <Company>SPecialiST RePack</Company>
  <LinksUpToDate>false</LinksUpToDate>
  <CharactersWithSpaces>4088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2017-01-15T11:32:00Z</dcterms:created>
  <dcterms:modified xsi:type="dcterms:W3CDTF">2017-01-15T11:34:00Z</dcterms:modified>
</cp:coreProperties>
</file>