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0716"/>
      </w:tblGrid>
      <w:tr w:rsidR="000141DB">
        <w:trPr>
          <w:cantSplit/>
          <w:trHeight w:hRule="exact" w:val="3115"/>
        </w:trPr>
        <w:tc>
          <w:tcPr>
            <w:tcW w:w="10716" w:type="dxa"/>
            <w:shd w:val="clear" w:color="auto" w:fill="auto"/>
            <w:vAlign w:val="center"/>
          </w:tcPr>
          <w:p w:rsidR="000141DB" w:rsidRDefault="000141DB">
            <w:pPr>
              <w:widowControl w:val="0"/>
              <w:autoSpaceDE w:val="0"/>
              <w:rPr>
                <w:sz w:val="2"/>
                <w:szCs w:val="2"/>
              </w:rPr>
            </w:pPr>
          </w:p>
          <w:p w:rsidR="003F37EE" w:rsidRDefault="003F37EE">
            <w:pPr>
              <w:widowControl w:val="0"/>
              <w:autoSpaceDE w:val="0"/>
              <w:rPr>
                <w:sz w:val="2"/>
                <w:szCs w:val="2"/>
              </w:rPr>
            </w:pPr>
          </w:p>
        </w:tc>
      </w:tr>
      <w:tr w:rsidR="000141DB" w:rsidRPr="002E41FE">
        <w:trPr>
          <w:cantSplit/>
          <w:trHeight w:hRule="exact" w:val="9934"/>
        </w:trPr>
        <w:tc>
          <w:tcPr>
            <w:tcW w:w="10716" w:type="dxa"/>
            <w:shd w:val="clear" w:color="auto" w:fill="auto"/>
            <w:vAlign w:val="center"/>
          </w:tcPr>
          <w:p w:rsidR="000141DB" w:rsidRPr="002E41FE" w:rsidRDefault="000141DB" w:rsidP="002E41FE">
            <w:pPr>
              <w:widowControl w:val="0"/>
              <w:autoSpaceDE w:val="0"/>
              <w:snapToGrid w:val="0"/>
              <w:jc w:val="center"/>
              <w:rPr>
                <w:b/>
                <w:sz w:val="28"/>
                <w:szCs w:val="28"/>
              </w:rPr>
            </w:pPr>
            <w:r w:rsidRPr="002E41FE">
              <w:rPr>
                <w:b/>
                <w:sz w:val="28"/>
                <w:szCs w:val="28"/>
              </w:rPr>
              <w:t>Приказ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Минобрнауки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России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от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12.03.2014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N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177</w:t>
            </w:r>
            <w:r w:rsidRPr="002E41FE">
              <w:rPr>
                <w:b/>
                <w:sz w:val="28"/>
                <w:szCs w:val="28"/>
              </w:rPr>
              <w:br/>
              <w:t>"Об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утверждении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Порядка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и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условий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осуществления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перевода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обучающихся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из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одной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организации,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осуществляющей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образовательную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деятельность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по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образовательным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программам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начального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общего,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основного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общего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и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среднего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общего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образования,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в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другие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организации,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осуществляющие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образовательную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деятельность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по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образовательным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программам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соответствующих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уровня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и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направленности"</w:t>
            </w:r>
            <w:r w:rsidRPr="002E41FE">
              <w:rPr>
                <w:b/>
                <w:sz w:val="28"/>
                <w:szCs w:val="28"/>
              </w:rPr>
              <w:br/>
              <w:t>(Зарегистрировано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в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Минюсте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России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08.05.2014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N</w:t>
            </w:r>
            <w:r w:rsidRPr="002E41FE">
              <w:rPr>
                <w:rFonts w:eastAsia="Tahoma"/>
                <w:b/>
                <w:sz w:val="28"/>
                <w:szCs w:val="28"/>
              </w:rPr>
              <w:t xml:space="preserve"> </w:t>
            </w:r>
            <w:r w:rsidRPr="002E41FE">
              <w:rPr>
                <w:b/>
                <w:sz w:val="28"/>
                <w:szCs w:val="28"/>
              </w:rPr>
              <w:t>32215)</w:t>
            </w:r>
          </w:p>
          <w:p w:rsidR="000141DB" w:rsidRPr="002E41FE" w:rsidRDefault="000141DB">
            <w:pPr>
              <w:widowControl w:val="0"/>
              <w:autoSpaceDE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0141DB" w:rsidRPr="002E41FE">
        <w:trPr>
          <w:cantSplit/>
          <w:trHeight w:hRule="exact" w:val="3115"/>
        </w:trPr>
        <w:tc>
          <w:tcPr>
            <w:tcW w:w="10716" w:type="dxa"/>
            <w:shd w:val="clear" w:color="auto" w:fill="auto"/>
            <w:vAlign w:val="center"/>
          </w:tcPr>
          <w:p w:rsidR="000141DB" w:rsidRPr="002E41FE" w:rsidRDefault="000141DB" w:rsidP="003F37EE">
            <w:pPr>
              <w:widowControl w:val="0"/>
              <w:autoSpaceDE w:val="0"/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0141DB" w:rsidRPr="002E41FE" w:rsidRDefault="000141DB">
      <w:pPr>
        <w:rPr>
          <w:b/>
          <w:sz w:val="28"/>
          <w:szCs w:val="28"/>
        </w:rPr>
        <w:sectPr w:rsidR="000141DB" w:rsidRPr="002E41FE">
          <w:pgSz w:w="11906" w:h="16838"/>
          <w:pgMar w:top="0" w:right="595" w:bottom="0" w:left="595" w:header="720" w:footer="720" w:gutter="0"/>
          <w:cols w:space="720"/>
          <w:docGrid w:linePitch="360"/>
        </w:sectPr>
      </w:pPr>
    </w:p>
    <w:p w:rsidR="000141DB" w:rsidRPr="002E41FE" w:rsidRDefault="000141DB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1DB" w:rsidRPr="002E41FE" w:rsidRDefault="000141DB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bookmarkStart w:id="0" w:name="Par1"/>
      <w:bookmarkEnd w:id="0"/>
      <w:r w:rsidRPr="002E41FE">
        <w:rPr>
          <w:rFonts w:ascii="Times New Roman" w:hAnsi="Times New Roman" w:cs="Times New Roman"/>
          <w:b/>
          <w:sz w:val="28"/>
          <w:szCs w:val="28"/>
        </w:rPr>
        <w:t>Зарегистрировано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в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Минюсте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России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8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мая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2014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г.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N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32215</w:t>
      </w:r>
    </w:p>
    <w:p w:rsidR="000141DB" w:rsidRPr="002E41FE" w:rsidRDefault="000141DB">
      <w:pPr>
        <w:pStyle w:val="ConsPlusNormal"/>
        <w:pBdr>
          <w:bottom w:val="single" w:sz="6" w:space="0" w:color="000000"/>
        </w:pBdr>
        <w:rPr>
          <w:rFonts w:ascii="Times New Roman" w:hAnsi="Times New Roman" w:cs="Times New Roman"/>
          <w:b/>
          <w:sz w:val="28"/>
          <w:szCs w:val="28"/>
        </w:rPr>
      </w:pPr>
    </w:p>
    <w:p w:rsidR="000141DB" w:rsidRPr="002E41FE" w:rsidRDefault="000141DB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МИНИСТЕРСТВО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ОБРАЗОВАНИЯ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НАУКИ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РОССИЙСКОЙ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ФЕДЕРАЦИИ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ПРИКАЗ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от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12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марта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2014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г.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N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177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ОБ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УТВЕРЖДЕНИИ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ПОРЯДКА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УСЛОВИЙ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ОСУЩЕСТВЛЕНИЯ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ПЕРЕВОДА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ОБУЧАЮЩИХСЯ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ИЗ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ОДНОЙ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ОРГАНИЗАЦИИ,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ОСУЩЕСТВЛЯЮЩЕЙ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ОБРАЗОВАТЕЛЬНУЮ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ДЕЯТЕЛЬНОСТЬ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ПО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ОБРАЗОВАТЕЛЬНЫМ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ПРОГРАММАМ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НАЧАЛЬНОГО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ОБЩЕГО,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ОСНОВНОГО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ОБЩЕГО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СРЕДНЕГО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ОБЩЕГО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ОБРАЗОВАНИЯ,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ДРУГИЕ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ОРГАНИЗАЦИИ,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ОСУЩЕСТВЛЯЮЩИЕ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ОБРАЗОВАТЕЛЬНУЮ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ДЕЯТЕЛЬНОСТЬ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ПО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ОБРАЗОВАТЕЛЬНЫМ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ПРОГРАММАМ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СООТВЕТСТВУЮЩИХ</w:t>
      </w:r>
    </w:p>
    <w:p w:rsidR="000141DB" w:rsidRPr="002E41FE" w:rsidRDefault="000141DB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41FE">
        <w:rPr>
          <w:rFonts w:ascii="Times New Roman" w:hAnsi="Times New Roman" w:cs="Times New Roman"/>
          <w:b/>
          <w:bCs/>
          <w:sz w:val="28"/>
          <w:szCs w:val="28"/>
        </w:rPr>
        <w:t>УРОВНЯ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2E41FE">
        <w:rPr>
          <w:rFonts w:ascii="Times New Roman" w:eastAsia="Arial" w:hAnsi="Times New Roman" w:cs="Times New Roman"/>
          <w:b/>
          <w:bCs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bCs/>
          <w:sz w:val="28"/>
          <w:szCs w:val="28"/>
        </w:rPr>
        <w:t>НАПРАВЛЕННОСТИ</w:t>
      </w:r>
    </w:p>
    <w:p w:rsidR="000141DB" w:rsidRPr="002E41FE" w:rsidRDefault="000141DB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41DB" w:rsidRDefault="000141DB">
      <w:pPr>
        <w:pStyle w:val="ConsPlusNormal"/>
        <w:ind w:firstLine="540"/>
        <w:jc w:val="both"/>
      </w:pPr>
      <w:r w:rsidRPr="002E41FE">
        <w:rPr>
          <w:rFonts w:ascii="Times New Roman" w:hAnsi="Times New Roman" w:cs="Times New Roman"/>
          <w:b/>
          <w:sz w:val="28"/>
          <w:szCs w:val="28"/>
        </w:rPr>
        <w:t>В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соответствии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с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пунктом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15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части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1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и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частью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9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статьи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34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Федерального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закона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от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29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декабря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2012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2E41FE">
        <w:rPr>
          <w:rFonts w:ascii="Times New Roman" w:hAnsi="Times New Roman" w:cs="Times New Roman"/>
          <w:b/>
          <w:sz w:val="28"/>
          <w:szCs w:val="28"/>
        </w:rPr>
        <w:t>г.</w:t>
      </w:r>
      <w:r w:rsidRPr="002E41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273-ФЗ</w:t>
      </w:r>
      <w:r>
        <w:rPr>
          <w:rFonts w:eastAsia="Arial"/>
        </w:rPr>
        <w:t xml:space="preserve"> </w:t>
      </w:r>
      <w:r>
        <w:t>"Об</w:t>
      </w:r>
      <w:r>
        <w:rPr>
          <w:rFonts w:eastAsia="Arial"/>
        </w:rPr>
        <w:t xml:space="preserve"> </w:t>
      </w:r>
      <w:r>
        <w:t>образовании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Федерации"</w:t>
      </w:r>
      <w:r>
        <w:rPr>
          <w:rFonts w:eastAsia="Arial"/>
        </w:rPr>
        <w:t xml:space="preserve"> </w:t>
      </w:r>
      <w:r>
        <w:t>(Собрание</w:t>
      </w:r>
      <w:r>
        <w:rPr>
          <w:rFonts w:eastAsia="Arial"/>
        </w:rPr>
        <w:t xml:space="preserve"> </w:t>
      </w:r>
      <w:r>
        <w:t>законодательства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Федерации,</w:t>
      </w:r>
      <w:r>
        <w:rPr>
          <w:rFonts w:eastAsia="Arial"/>
        </w:rPr>
        <w:t xml:space="preserve"> </w:t>
      </w:r>
      <w:r>
        <w:t>2012,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53,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7598;</w:t>
      </w:r>
      <w:r>
        <w:rPr>
          <w:rFonts w:eastAsia="Arial"/>
        </w:rPr>
        <w:t xml:space="preserve"> </w:t>
      </w:r>
      <w:r>
        <w:t>2013,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19,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2326;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23,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2878;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27,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3462;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30,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4036;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48,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6165;</w:t>
      </w:r>
      <w:r>
        <w:rPr>
          <w:rFonts w:eastAsia="Arial"/>
        </w:rPr>
        <w:t xml:space="preserve"> </w:t>
      </w:r>
      <w:r>
        <w:t>2014,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6,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562,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566),</w:t>
      </w:r>
      <w:r>
        <w:rPr>
          <w:rFonts w:eastAsia="Arial"/>
        </w:rPr>
        <w:t xml:space="preserve"> </w:t>
      </w:r>
      <w:r>
        <w:t>подпунктами</w:t>
      </w:r>
      <w:r>
        <w:rPr>
          <w:rFonts w:eastAsia="Arial"/>
        </w:rPr>
        <w:t xml:space="preserve"> </w:t>
      </w:r>
      <w:r>
        <w:t>5.2.19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5.2.21</w:t>
      </w:r>
      <w:r>
        <w:rPr>
          <w:rFonts w:eastAsia="Arial"/>
        </w:rPr>
        <w:t xml:space="preserve"> </w:t>
      </w:r>
      <w:r>
        <w:t>Положения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Министерстве</w:t>
      </w:r>
      <w:r>
        <w:rPr>
          <w:rFonts w:eastAsia="Arial"/>
        </w:rPr>
        <w:t xml:space="preserve"> </w:t>
      </w:r>
      <w:r>
        <w:t>образования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науки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Федерации,</w:t>
      </w:r>
      <w:r>
        <w:rPr>
          <w:rFonts w:eastAsia="Arial"/>
        </w:rPr>
        <w:t xml:space="preserve"> </w:t>
      </w:r>
      <w:r>
        <w:t>утвержденного</w:t>
      </w:r>
      <w:r>
        <w:rPr>
          <w:rFonts w:eastAsia="Arial"/>
        </w:rPr>
        <w:t xml:space="preserve"> </w:t>
      </w:r>
      <w:r>
        <w:t>постановлением</w:t>
      </w:r>
      <w:r>
        <w:rPr>
          <w:rFonts w:eastAsia="Arial"/>
        </w:rPr>
        <w:t xml:space="preserve"> </w:t>
      </w:r>
      <w:r>
        <w:t>Правительства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</w:t>
      </w:r>
      <w:r>
        <w:rPr>
          <w:rFonts w:eastAsia="Arial"/>
        </w:rPr>
        <w:t xml:space="preserve"> </w:t>
      </w:r>
      <w:r>
        <w:t>от</w:t>
      </w:r>
      <w:r>
        <w:rPr>
          <w:rFonts w:eastAsia="Arial"/>
        </w:rPr>
        <w:t xml:space="preserve"> </w:t>
      </w:r>
      <w:r>
        <w:t>3</w:t>
      </w:r>
      <w:r>
        <w:rPr>
          <w:rFonts w:eastAsia="Arial"/>
        </w:rPr>
        <w:t xml:space="preserve"> </w:t>
      </w:r>
      <w:r>
        <w:t>июня</w:t>
      </w:r>
      <w:r>
        <w:rPr>
          <w:rFonts w:eastAsia="Arial"/>
        </w:rPr>
        <w:t xml:space="preserve"> </w:t>
      </w:r>
      <w:r>
        <w:t>2013</w:t>
      </w:r>
      <w:r>
        <w:rPr>
          <w:rFonts w:eastAsia="Arial"/>
        </w:rPr>
        <w:t xml:space="preserve"> </w:t>
      </w:r>
      <w:r>
        <w:t>г.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466</w:t>
      </w:r>
      <w:r>
        <w:rPr>
          <w:rFonts w:eastAsia="Arial"/>
        </w:rPr>
        <w:t xml:space="preserve"> </w:t>
      </w:r>
      <w:r>
        <w:t>(Собрание</w:t>
      </w:r>
      <w:r>
        <w:rPr>
          <w:rFonts w:eastAsia="Arial"/>
        </w:rPr>
        <w:t xml:space="preserve"> </w:t>
      </w:r>
      <w:r>
        <w:t>законодательства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Федерации,</w:t>
      </w:r>
      <w:r>
        <w:rPr>
          <w:rFonts w:eastAsia="Arial"/>
        </w:rPr>
        <w:t xml:space="preserve"> </w:t>
      </w:r>
      <w:r>
        <w:t>2013,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23,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2923;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33,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4386;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37,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4702;</w:t>
      </w:r>
      <w:r>
        <w:rPr>
          <w:rFonts w:eastAsia="Arial"/>
        </w:rPr>
        <w:t xml:space="preserve"> </w:t>
      </w:r>
      <w:r>
        <w:t>2014,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2,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126;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6,</w:t>
      </w:r>
      <w:r>
        <w:rPr>
          <w:rFonts w:eastAsia="Arial"/>
        </w:rPr>
        <w:t xml:space="preserve"> </w:t>
      </w:r>
      <w:r>
        <w:t>ст.</w:t>
      </w:r>
      <w:r>
        <w:rPr>
          <w:rFonts w:eastAsia="Arial"/>
        </w:rPr>
        <w:t xml:space="preserve"> </w:t>
      </w:r>
      <w:r>
        <w:t>582),</w:t>
      </w:r>
      <w:r>
        <w:rPr>
          <w:rFonts w:eastAsia="Arial"/>
        </w:rPr>
        <w:t xml:space="preserve"> </w:t>
      </w:r>
      <w:r>
        <w:t>приказываю:</w:t>
      </w:r>
    </w:p>
    <w:p w:rsidR="000141DB" w:rsidRDefault="000141DB">
      <w:pPr>
        <w:pStyle w:val="ConsPlusNormal"/>
        <w:ind w:firstLine="540"/>
        <w:jc w:val="both"/>
      </w:pPr>
      <w:r>
        <w:t>Утвердить</w:t>
      </w:r>
      <w:r>
        <w:rPr>
          <w:rFonts w:eastAsia="Arial"/>
        </w:rPr>
        <w:t xml:space="preserve"> </w:t>
      </w:r>
      <w:r>
        <w:t>прилагаемые</w:t>
      </w:r>
      <w:r>
        <w:rPr>
          <w:rFonts w:eastAsia="Arial"/>
        </w:rPr>
        <w:t xml:space="preserve"> </w:t>
      </w:r>
      <w:hyperlink w:anchor="Par35" w:history="1">
        <w:r>
          <w:rPr>
            <w:rStyle w:val="a3"/>
          </w:rPr>
          <w:t>Порядок</w:t>
        </w:r>
      </w:hyperlink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условия</w:t>
      </w:r>
      <w:r>
        <w:rPr>
          <w:rFonts w:eastAsia="Arial"/>
        </w:rPr>
        <w:t xml:space="preserve"> </w:t>
      </w:r>
      <w:r>
        <w:t>осуществления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осуществляющей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</w:t>
      </w:r>
      <w:r>
        <w:rPr>
          <w:rFonts w:eastAsia="Arial"/>
        </w:rPr>
        <w:t xml:space="preserve"> </w:t>
      </w:r>
      <w:r>
        <w:t>начального</w:t>
      </w:r>
      <w:r>
        <w:rPr>
          <w:rFonts w:eastAsia="Arial"/>
        </w:rPr>
        <w:t xml:space="preserve"> </w:t>
      </w:r>
      <w:r>
        <w:t>общего,</w:t>
      </w:r>
      <w:r>
        <w:rPr>
          <w:rFonts w:eastAsia="Arial"/>
        </w:rPr>
        <w:t xml:space="preserve"> </w:t>
      </w:r>
      <w:r>
        <w:t>основного</w:t>
      </w:r>
      <w:r>
        <w:rPr>
          <w:rFonts w:eastAsia="Arial"/>
        </w:rPr>
        <w:t xml:space="preserve"> </w:t>
      </w:r>
      <w:r>
        <w:t>общего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среднего</w:t>
      </w:r>
      <w:r>
        <w:rPr>
          <w:rFonts w:eastAsia="Arial"/>
        </w:rPr>
        <w:t xml:space="preserve"> </w:t>
      </w:r>
      <w:r>
        <w:t>общего</w:t>
      </w:r>
      <w:r>
        <w:rPr>
          <w:rFonts w:eastAsia="Arial"/>
        </w:rPr>
        <w:t xml:space="preserve"> </w:t>
      </w:r>
      <w:r>
        <w:t>образования,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другие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осуществляющие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</w:t>
      </w:r>
      <w:r>
        <w:rPr>
          <w:rFonts w:eastAsia="Arial"/>
        </w:rPr>
        <w:t xml:space="preserve"> </w:t>
      </w:r>
      <w:r>
        <w:t>соответствующих</w:t>
      </w:r>
      <w:r>
        <w:rPr>
          <w:rFonts w:eastAsia="Arial"/>
        </w:rPr>
        <w:t xml:space="preserve"> </w:t>
      </w:r>
      <w:r>
        <w:t>уровня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направленности.</w:t>
      </w:r>
    </w:p>
    <w:p w:rsidR="000141DB" w:rsidRDefault="000141DB">
      <w:pPr>
        <w:pStyle w:val="ConsPlusNormal"/>
        <w:ind w:firstLine="540"/>
        <w:jc w:val="both"/>
      </w:pPr>
    </w:p>
    <w:p w:rsidR="000141DB" w:rsidRDefault="000141DB">
      <w:pPr>
        <w:pStyle w:val="ConsPlusNormal"/>
        <w:jc w:val="right"/>
      </w:pPr>
      <w:r>
        <w:t>Министр</w:t>
      </w:r>
    </w:p>
    <w:p w:rsidR="000141DB" w:rsidRDefault="000141DB">
      <w:pPr>
        <w:pStyle w:val="ConsPlusNormal"/>
        <w:jc w:val="right"/>
      </w:pPr>
      <w:r>
        <w:t>Д.В.ЛИВАНОВ</w:t>
      </w:r>
    </w:p>
    <w:p w:rsidR="000141DB" w:rsidRDefault="000141DB">
      <w:pPr>
        <w:pStyle w:val="ConsPlusNormal"/>
        <w:jc w:val="right"/>
      </w:pPr>
    </w:p>
    <w:p w:rsidR="000141DB" w:rsidRDefault="000141DB">
      <w:pPr>
        <w:pStyle w:val="ConsPlusNormal"/>
        <w:jc w:val="right"/>
      </w:pPr>
    </w:p>
    <w:p w:rsidR="000141DB" w:rsidRDefault="000141DB">
      <w:pPr>
        <w:pStyle w:val="ConsPlusNormal"/>
        <w:jc w:val="right"/>
      </w:pPr>
    </w:p>
    <w:p w:rsidR="000141DB" w:rsidRDefault="000141DB">
      <w:pPr>
        <w:pStyle w:val="ConsPlusNormal"/>
        <w:jc w:val="right"/>
      </w:pPr>
    </w:p>
    <w:p w:rsidR="000141DB" w:rsidRDefault="000141DB">
      <w:pPr>
        <w:pStyle w:val="ConsPlusNormal"/>
        <w:jc w:val="right"/>
      </w:pPr>
    </w:p>
    <w:p w:rsidR="000141DB" w:rsidRDefault="000141DB">
      <w:pPr>
        <w:pStyle w:val="ConsPlusNormal"/>
        <w:jc w:val="right"/>
      </w:pPr>
      <w:bookmarkStart w:id="1" w:name="Par28"/>
      <w:bookmarkEnd w:id="1"/>
      <w:r>
        <w:t>Приложение</w:t>
      </w:r>
    </w:p>
    <w:p w:rsidR="000141DB" w:rsidRDefault="000141DB">
      <w:pPr>
        <w:pStyle w:val="ConsPlusNormal"/>
        <w:ind w:firstLine="540"/>
        <w:jc w:val="both"/>
      </w:pPr>
    </w:p>
    <w:p w:rsidR="000141DB" w:rsidRDefault="000141DB">
      <w:pPr>
        <w:pStyle w:val="ConsPlusNormal"/>
        <w:jc w:val="right"/>
      </w:pPr>
      <w:r>
        <w:t>Утверждены</w:t>
      </w:r>
    </w:p>
    <w:p w:rsidR="000141DB" w:rsidRDefault="000141DB">
      <w:pPr>
        <w:pStyle w:val="ConsPlusNormal"/>
        <w:jc w:val="right"/>
      </w:pPr>
      <w:r>
        <w:t>приказом</w:t>
      </w:r>
      <w:r>
        <w:rPr>
          <w:rFonts w:eastAsia="Arial"/>
        </w:rPr>
        <w:t xml:space="preserve"> </w:t>
      </w:r>
      <w:r>
        <w:t>Министерства</w:t>
      </w:r>
      <w:r>
        <w:rPr>
          <w:rFonts w:eastAsia="Arial"/>
        </w:rPr>
        <w:t xml:space="preserve"> </w:t>
      </w:r>
      <w:r>
        <w:t>образования</w:t>
      </w:r>
    </w:p>
    <w:p w:rsidR="000141DB" w:rsidRDefault="000141DB">
      <w:pPr>
        <w:pStyle w:val="ConsPlusNormal"/>
        <w:jc w:val="right"/>
      </w:pPr>
      <w:r>
        <w:t>и</w:t>
      </w:r>
      <w:r>
        <w:rPr>
          <w:rFonts w:eastAsia="Arial"/>
        </w:rPr>
        <w:t xml:space="preserve"> </w:t>
      </w:r>
      <w:r>
        <w:t>науки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</w:t>
      </w:r>
    </w:p>
    <w:p w:rsidR="000141DB" w:rsidRDefault="000141DB">
      <w:pPr>
        <w:pStyle w:val="ConsPlusNormal"/>
        <w:jc w:val="right"/>
      </w:pPr>
      <w:r>
        <w:t>от</w:t>
      </w:r>
      <w:r>
        <w:rPr>
          <w:rFonts w:eastAsia="Arial"/>
        </w:rPr>
        <w:t xml:space="preserve"> </w:t>
      </w:r>
      <w:r>
        <w:t>12</w:t>
      </w:r>
      <w:r>
        <w:rPr>
          <w:rFonts w:eastAsia="Arial"/>
        </w:rPr>
        <w:t xml:space="preserve"> </w:t>
      </w:r>
      <w:r>
        <w:t>марта</w:t>
      </w:r>
      <w:r>
        <w:rPr>
          <w:rFonts w:eastAsia="Arial"/>
        </w:rPr>
        <w:t xml:space="preserve"> </w:t>
      </w:r>
      <w:r>
        <w:t>2014</w:t>
      </w:r>
      <w:r>
        <w:rPr>
          <w:rFonts w:eastAsia="Arial"/>
        </w:rPr>
        <w:t xml:space="preserve"> </w:t>
      </w:r>
      <w:r>
        <w:t>г.</w:t>
      </w:r>
      <w:r>
        <w:rPr>
          <w:rFonts w:eastAsia="Arial"/>
        </w:rPr>
        <w:t xml:space="preserve"> </w:t>
      </w:r>
      <w:r>
        <w:t>N</w:t>
      </w:r>
      <w:r>
        <w:rPr>
          <w:rFonts w:eastAsia="Arial"/>
        </w:rPr>
        <w:t xml:space="preserve"> </w:t>
      </w:r>
      <w:r>
        <w:t>177</w:t>
      </w:r>
    </w:p>
    <w:p w:rsidR="000141DB" w:rsidRDefault="000141DB">
      <w:pPr>
        <w:pStyle w:val="ConsPlusNormal"/>
        <w:jc w:val="both"/>
      </w:pPr>
    </w:p>
    <w:p w:rsidR="000141DB" w:rsidRDefault="000141DB">
      <w:pPr>
        <w:pStyle w:val="ConsPlusNormal"/>
        <w:jc w:val="center"/>
        <w:rPr>
          <w:b/>
          <w:bCs/>
          <w:sz w:val="16"/>
          <w:szCs w:val="16"/>
        </w:rPr>
      </w:pPr>
      <w:bookmarkStart w:id="2" w:name="Par35"/>
      <w:bookmarkEnd w:id="2"/>
      <w:r>
        <w:rPr>
          <w:b/>
          <w:bCs/>
          <w:sz w:val="16"/>
          <w:szCs w:val="16"/>
        </w:rPr>
        <w:lastRenderedPageBreak/>
        <w:t>ПОРЯДОК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И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УСЛОВИЯ</w:t>
      </w:r>
    </w:p>
    <w:p w:rsidR="000141DB" w:rsidRDefault="000141DB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ОСУЩЕСТВЛЕНИЯ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ПЕРЕВОДА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ОБУЧАЮЩИХСЯ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ИЗ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ОДНОЙ</w:t>
      </w:r>
    </w:p>
    <w:p w:rsidR="000141DB" w:rsidRDefault="000141DB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ОРГАНИЗАЦИИ,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ОСУЩЕСТВЛЯЮЩЕЙ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ОБРАЗОВАТЕЛЬНУЮ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ДЕЯТЕЛЬНОСТЬ</w:t>
      </w:r>
    </w:p>
    <w:p w:rsidR="000141DB" w:rsidRDefault="000141DB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ПО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ОБРАЗОВАТЕЛЬНЫМ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ПРОГРАММАМ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НАЧАЛЬНОГО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ОБЩЕГО,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ОСНОВНОГО</w:t>
      </w:r>
    </w:p>
    <w:p w:rsidR="000141DB" w:rsidRDefault="000141DB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ОБЩЕГО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И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СРЕДНЕГО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ОБЩЕГО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ОБРАЗОВАНИЯ,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В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ДРУГИЕ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ОРГАНИЗАЦИИ,</w:t>
      </w:r>
    </w:p>
    <w:p w:rsidR="000141DB" w:rsidRDefault="000141DB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ОСУЩЕСТВЛЯЮЩИЕ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ОБРАЗОВАТЕЛЬНУЮ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ДЕЯТЕЛЬНОСТЬ</w:t>
      </w:r>
    </w:p>
    <w:p w:rsidR="000141DB" w:rsidRDefault="000141DB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ПО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ОБРАЗОВАТЕЛЬНЫМ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ПРОГРАММАМ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СООТВЕТСТВУЮЩИХ</w:t>
      </w:r>
    </w:p>
    <w:p w:rsidR="000141DB" w:rsidRDefault="000141DB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УРОВНЯ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И</w:t>
      </w:r>
      <w:r>
        <w:rPr>
          <w:rFonts w:eastAsia="Arial"/>
          <w:b/>
          <w:bCs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НАПРАВЛЕННОСТИ</w:t>
      </w:r>
    </w:p>
    <w:p w:rsidR="000141DB" w:rsidRDefault="000141DB">
      <w:pPr>
        <w:pStyle w:val="ConsPlusNormal"/>
        <w:jc w:val="both"/>
      </w:pPr>
    </w:p>
    <w:p w:rsidR="000141DB" w:rsidRDefault="000141DB">
      <w:pPr>
        <w:pStyle w:val="ConsPlusNormal"/>
        <w:jc w:val="center"/>
      </w:pPr>
      <w:bookmarkStart w:id="3" w:name="Par44"/>
      <w:bookmarkEnd w:id="3"/>
      <w:r>
        <w:t>I.</w:t>
      </w:r>
      <w:r>
        <w:rPr>
          <w:rFonts w:eastAsia="Arial"/>
        </w:rPr>
        <w:t xml:space="preserve"> </w:t>
      </w:r>
      <w:r>
        <w:t>Общие</w:t>
      </w:r>
      <w:r>
        <w:rPr>
          <w:rFonts w:eastAsia="Arial"/>
        </w:rPr>
        <w:t xml:space="preserve"> </w:t>
      </w:r>
      <w:r>
        <w:t>положения</w:t>
      </w:r>
    </w:p>
    <w:p w:rsidR="000141DB" w:rsidRDefault="000141DB">
      <w:pPr>
        <w:pStyle w:val="ConsPlusNormal"/>
        <w:jc w:val="both"/>
      </w:pPr>
    </w:p>
    <w:p w:rsidR="000141DB" w:rsidRDefault="000141DB">
      <w:pPr>
        <w:pStyle w:val="ConsPlusNormal"/>
        <w:ind w:firstLine="540"/>
        <w:jc w:val="both"/>
      </w:pPr>
      <w:r>
        <w:t>1.</w:t>
      </w:r>
      <w:r>
        <w:rPr>
          <w:rFonts w:eastAsia="Arial"/>
        </w:rPr>
        <w:t xml:space="preserve"> </w:t>
      </w:r>
      <w:r>
        <w:t>Порядок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условия</w:t>
      </w:r>
      <w:r>
        <w:rPr>
          <w:rFonts w:eastAsia="Arial"/>
        </w:rPr>
        <w:t xml:space="preserve"> </w:t>
      </w:r>
      <w:r>
        <w:t>осуществления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осуществляющей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</w:t>
      </w:r>
      <w:r>
        <w:rPr>
          <w:rFonts w:eastAsia="Arial"/>
        </w:rPr>
        <w:t xml:space="preserve"> </w:t>
      </w:r>
      <w:r>
        <w:t>начального</w:t>
      </w:r>
      <w:r>
        <w:rPr>
          <w:rFonts w:eastAsia="Arial"/>
        </w:rPr>
        <w:t xml:space="preserve"> </w:t>
      </w:r>
      <w:r>
        <w:t>общего,</w:t>
      </w:r>
      <w:r>
        <w:rPr>
          <w:rFonts w:eastAsia="Arial"/>
        </w:rPr>
        <w:t xml:space="preserve"> </w:t>
      </w:r>
      <w:r>
        <w:t>основного</w:t>
      </w:r>
      <w:r>
        <w:rPr>
          <w:rFonts w:eastAsia="Arial"/>
        </w:rPr>
        <w:t xml:space="preserve"> </w:t>
      </w:r>
      <w:r>
        <w:t>общего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среднего</w:t>
      </w:r>
      <w:r>
        <w:rPr>
          <w:rFonts w:eastAsia="Arial"/>
        </w:rPr>
        <w:t xml:space="preserve"> </w:t>
      </w:r>
      <w:r>
        <w:t>общего</w:t>
      </w:r>
      <w:r>
        <w:rPr>
          <w:rFonts w:eastAsia="Arial"/>
        </w:rPr>
        <w:t xml:space="preserve"> </w:t>
      </w:r>
      <w:r>
        <w:t>образования,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другие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осуществляющие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</w:t>
      </w:r>
      <w:r>
        <w:rPr>
          <w:rFonts w:eastAsia="Arial"/>
        </w:rPr>
        <w:t xml:space="preserve"> </w:t>
      </w:r>
      <w:r>
        <w:t>соответствующих</w:t>
      </w:r>
      <w:r>
        <w:rPr>
          <w:rFonts w:eastAsia="Arial"/>
        </w:rPr>
        <w:t xml:space="preserve"> </w:t>
      </w:r>
      <w:r>
        <w:t>уровня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направленности</w:t>
      </w:r>
      <w:r>
        <w:rPr>
          <w:rFonts w:eastAsia="Arial"/>
        </w:rPr>
        <w:t xml:space="preserve"> </w:t>
      </w:r>
      <w:r>
        <w:t>(далее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Порядок),</w:t>
      </w:r>
      <w:r>
        <w:rPr>
          <w:rFonts w:eastAsia="Arial"/>
        </w:rPr>
        <w:t xml:space="preserve"> </w:t>
      </w:r>
      <w:r>
        <w:t>устанавливают</w:t>
      </w:r>
      <w:r>
        <w:rPr>
          <w:rFonts w:eastAsia="Arial"/>
        </w:rPr>
        <w:t xml:space="preserve"> </w:t>
      </w:r>
      <w:r>
        <w:t>общие</w:t>
      </w:r>
      <w:r>
        <w:rPr>
          <w:rFonts w:eastAsia="Arial"/>
        </w:rPr>
        <w:t xml:space="preserve"> </w:t>
      </w:r>
      <w:r>
        <w:t>требования</w:t>
      </w:r>
      <w:r>
        <w:rPr>
          <w:rFonts w:eastAsia="Arial"/>
        </w:rPr>
        <w:t xml:space="preserve"> </w:t>
      </w:r>
      <w:r>
        <w:t>к</w:t>
      </w:r>
      <w:r>
        <w:rPr>
          <w:rFonts w:eastAsia="Arial"/>
        </w:rPr>
        <w:t xml:space="preserve"> </w:t>
      </w:r>
      <w:r>
        <w:t>процедуре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условиям</w:t>
      </w:r>
      <w:r>
        <w:rPr>
          <w:rFonts w:eastAsia="Arial"/>
        </w:rPr>
        <w:t xml:space="preserve"> </w:t>
      </w:r>
      <w:r>
        <w:t>осуществления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осуществляющей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</w:t>
      </w:r>
      <w:r>
        <w:rPr>
          <w:rFonts w:eastAsia="Arial"/>
        </w:rPr>
        <w:t xml:space="preserve"> </w:t>
      </w:r>
      <w:r>
        <w:t>начального</w:t>
      </w:r>
      <w:r>
        <w:rPr>
          <w:rFonts w:eastAsia="Arial"/>
        </w:rPr>
        <w:t xml:space="preserve"> </w:t>
      </w:r>
      <w:r>
        <w:t>общего,</w:t>
      </w:r>
      <w:r>
        <w:rPr>
          <w:rFonts w:eastAsia="Arial"/>
        </w:rPr>
        <w:t xml:space="preserve"> </w:t>
      </w:r>
      <w:r>
        <w:t>основного</w:t>
      </w:r>
      <w:r>
        <w:rPr>
          <w:rFonts w:eastAsia="Arial"/>
        </w:rPr>
        <w:t xml:space="preserve"> </w:t>
      </w:r>
      <w:r>
        <w:t>общего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среднего</w:t>
      </w:r>
      <w:r>
        <w:rPr>
          <w:rFonts w:eastAsia="Arial"/>
        </w:rPr>
        <w:t xml:space="preserve"> </w:t>
      </w:r>
      <w:r>
        <w:t>общего</w:t>
      </w:r>
      <w:r>
        <w:rPr>
          <w:rFonts w:eastAsia="Arial"/>
        </w:rPr>
        <w:t xml:space="preserve"> </w:t>
      </w:r>
      <w:r>
        <w:t>образования,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которой</w:t>
      </w:r>
      <w:r>
        <w:rPr>
          <w:rFonts w:eastAsia="Arial"/>
        </w:rPr>
        <w:t xml:space="preserve"> </w:t>
      </w:r>
      <w:r>
        <w:t>он</w:t>
      </w:r>
      <w:r>
        <w:rPr>
          <w:rFonts w:eastAsia="Arial"/>
        </w:rPr>
        <w:t xml:space="preserve"> </w:t>
      </w:r>
      <w:r>
        <w:t>обучается</w:t>
      </w:r>
      <w:r>
        <w:rPr>
          <w:rFonts w:eastAsia="Arial"/>
        </w:rPr>
        <w:t xml:space="preserve"> </w:t>
      </w:r>
      <w:r>
        <w:t>(далее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исходная</w:t>
      </w:r>
      <w:r>
        <w:rPr>
          <w:rFonts w:eastAsia="Arial"/>
        </w:rPr>
        <w:t xml:space="preserve"> </w:t>
      </w:r>
      <w:r>
        <w:t>организация),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другую</w:t>
      </w:r>
      <w:r>
        <w:rPr>
          <w:rFonts w:eastAsia="Arial"/>
        </w:rPr>
        <w:t xml:space="preserve"> </w:t>
      </w:r>
      <w:r>
        <w:t>организацию,</w:t>
      </w:r>
      <w:r>
        <w:rPr>
          <w:rFonts w:eastAsia="Arial"/>
        </w:rPr>
        <w:t xml:space="preserve"> </w:t>
      </w:r>
      <w:r>
        <w:t>осуществляющую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</w:t>
      </w:r>
      <w:r>
        <w:rPr>
          <w:rFonts w:eastAsia="Arial"/>
        </w:rPr>
        <w:t xml:space="preserve"> </w:t>
      </w:r>
      <w:r>
        <w:t>соответствующих</w:t>
      </w:r>
      <w:r>
        <w:rPr>
          <w:rFonts w:eastAsia="Arial"/>
        </w:rPr>
        <w:t xml:space="preserve"> </w:t>
      </w:r>
      <w:r>
        <w:t>уровня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направленности</w:t>
      </w:r>
      <w:r>
        <w:rPr>
          <w:rFonts w:eastAsia="Arial"/>
        </w:rPr>
        <w:t xml:space="preserve"> </w:t>
      </w:r>
      <w:r>
        <w:t>(далее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принимающая</w:t>
      </w:r>
      <w:r>
        <w:rPr>
          <w:rFonts w:eastAsia="Arial"/>
        </w:rPr>
        <w:t xml:space="preserve"> </w:t>
      </w:r>
      <w:r>
        <w:t>организация),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следующих</w:t>
      </w:r>
      <w:r>
        <w:rPr>
          <w:rFonts w:eastAsia="Arial"/>
        </w:rPr>
        <w:t xml:space="preserve"> </w:t>
      </w:r>
      <w:r>
        <w:t>случаях:</w:t>
      </w:r>
    </w:p>
    <w:p w:rsidR="000141DB" w:rsidRDefault="000141DB">
      <w:pPr>
        <w:pStyle w:val="ConsPlusNormal"/>
        <w:ind w:firstLine="540"/>
        <w:jc w:val="both"/>
      </w:pPr>
      <w:r>
        <w:t>по</w:t>
      </w:r>
      <w:r>
        <w:rPr>
          <w:rFonts w:eastAsia="Arial"/>
        </w:rPr>
        <w:t xml:space="preserve"> </w:t>
      </w:r>
      <w:r>
        <w:t>инициативе</w:t>
      </w:r>
      <w:r>
        <w:rPr>
          <w:rFonts w:eastAsia="Arial"/>
        </w:rPr>
        <w:t xml:space="preserve"> </w:t>
      </w:r>
      <w:r>
        <w:t>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родителей</w:t>
      </w:r>
      <w:r>
        <w:rPr>
          <w:rFonts w:eastAsia="Arial"/>
        </w:rPr>
        <w:t xml:space="preserve"> </w:t>
      </w:r>
      <w:r>
        <w:t>(законных</w:t>
      </w:r>
      <w:r>
        <w:rPr>
          <w:rFonts w:eastAsia="Arial"/>
        </w:rPr>
        <w:t xml:space="preserve"> </w:t>
      </w:r>
      <w:r>
        <w:t>представителей)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обучающегося;</w:t>
      </w:r>
    </w:p>
    <w:p w:rsidR="000141DB" w:rsidRDefault="000141DB">
      <w:pPr>
        <w:pStyle w:val="ConsPlusNormal"/>
        <w:ind w:firstLine="540"/>
        <w:jc w:val="both"/>
      </w:pP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прекращения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аннулирования</w:t>
      </w:r>
      <w:r>
        <w:rPr>
          <w:rFonts w:eastAsia="Arial"/>
        </w:rPr>
        <w:t xml:space="preserve"> </w:t>
      </w:r>
      <w:r>
        <w:t>лицензии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осуществление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(далее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лицензия),</w:t>
      </w:r>
      <w:r>
        <w:rPr>
          <w:rFonts w:eastAsia="Arial"/>
        </w:rPr>
        <w:t xml:space="preserve"> </w:t>
      </w:r>
      <w:r>
        <w:t>лишения</w:t>
      </w:r>
      <w:r>
        <w:rPr>
          <w:rFonts w:eastAsia="Arial"/>
        </w:rPr>
        <w:t xml:space="preserve"> </w:t>
      </w:r>
      <w:r>
        <w:t>ее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истечения</w:t>
      </w:r>
      <w:r>
        <w:rPr>
          <w:rFonts w:eastAsia="Arial"/>
        </w:rPr>
        <w:t xml:space="preserve"> </w:t>
      </w:r>
      <w:r>
        <w:t>срока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программе;</w:t>
      </w:r>
    </w:p>
    <w:p w:rsidR="000141DB" w:rsidRDefault="000141DB">
      <w:pPr>
        <w:pStyle w:val="ConsPlusNormal"/>
        <w:ind w:firstLine="540"/>
        <w:jc w:val="both"/>
      </w:pP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приостановления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лицензии,</w:t>
      </w:r>
      <w:r>
        <w:rPr>
          <w:rFonts w:eastAsia="Arial"/>
        </w:rPr>
        <w:t xml:space="preserve"> </w:t>
      </w:r>
      <w:r>
        <w:t>приостановления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полностью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отношении</w:t>
      </w:r>
      <w:r>
        <w:rPr>
          <w:rFonts w:eastAsia="Arial"/>
        </w:rPr>
        <w:t xml:space="preserve"> </w:t>
      </w:r>
      <w:r>
        <w:t>отдельных</w:t>
      </w:r>
      <w:r>
        <w:rPr>
          <w:rFonts w:eastAsia="Arial"/>
        </w:rPr>
        <w:t xml:space="preserve"> </w:t>
      </w:r>
      <w:r>
        <w:t>уровней</w:t>
      </w:r>
      <w:r>
        <w:rPr>
          <w:rFonts w:eastAsia="Arial"/>
        </w:rPr>
        <w:t xml:space="preserve"> </w:t>
      </w:r>
      <w:r>
        <w:t>образования.</w:t>
      </w:r>
    </w:p>
    <w:p w:rsidR="000141DB" w:rsidRDefault="000141DB">
      <w:pPr>
        <w:pStyle w:val="ConsPlusNormal"/>
        <w:ind w:firstLine="540"/>
        <w:jc w:val="both"/>
      </w:pPr>
      <w:bookmarkStart w:id="4" w:name="Par50"/>
      <w:bookmarkEnd w:id="4"/>
      <w:r>
        <w:t>2.</w:t>
      </w:r>
      <w:r>
        <w:rPr>
          <w:rFonts w:eastAsia="Arial"/>
        </w:rPr>
        <w:t xml:space="preserve"> </w:t>
      </w:r>
      <w:r>
        <w:t>Учредитель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(или)</w:t>
      </w:r>
      <w:r>
        <w:rPr>
          <w:rFonts w:eastAsia="Arial"/>
        </w:rPr>
        <w:t xml:space="preserve"> </w:t>
      </w:r>
      <w:r>
        <w:t>уполномоченный</w:t>
      </w:r>
      <w:r>
        <w:rPr>
          <w:rFonts w:eastAsia="Arial"/>
        </w:rPr>
        <w:t xml:space="preserve"> </w:t>
      </w:r>
      <w:r>
        <w:t>им</w:t>
      </w:r>
      <w:r>
        <w:rPr>
          <w:rFonts w:eastAsia="Arial"/>
        </w:rPr>
        <w:t xml:space="preserve"> </w:t>
      </w:r>
      <w:r>
        <w:t>орган</w:t>
      </w:r>
      <w:r>
        <w:rPr>
          <w:rFonts w:eastAsia="Arial"/>
        </w:rPr>
        <w:t xml:space="preserve"> </w:t>
      </w:r>
      <w:r>
        <w:t>управления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организацией</w:t>
      </w:r>
      <w:r>
        <w:rPr>
          <w:rFonts w:eastAsia="Arial"/>
        </w:rPr>
        <w:t xml:space="preserve"> </w:t>
      </w:r>
      <w:r>
        <w:t>(далее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учредитель)</w:t>
      </w:r>
      <w:r>
        <w:rPr>
          <w:rFonts w:eastAsia="Arial"/>
        </w:rPr>
        <w:t xml:space="preserve"> </w:t>
      </w:r>
      <w:r>
        <w:t>обеспечивает</w:t>
      </w:r>
      <w:r>
        <w:rPr>
          <w:rFonts w:eastAsia="Arial"/>
        </w:rPr>
        <w:t xml:space="preserve"> </w:t>
      </w:r>
      <w:r>
        <w:t>перевод</w:t>
      </w:r>
      <w:r>
        <w:rPr>
          <w:rFonts w:eastAsia="Arial"/>
        </w:rPr>
        <w:t xml:space="preserve"> </w:t>
      </w:r>
      <w:r>
        <w:t>совершеннолетних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их</w:t>
      </w:r>
      <w:r>
        <w:rPr>
          <w:rFonts w:eastAsia="Arial"/>
        </w:rPr>
        <w:t xml:space="preserve"> </w:t>
      </w:r>
      <w:r>
        <w:t>письменного</w:t>
      </w:r>
      <w:r>
        <w:rPr>
          <w:rFonts w:eastAsia="Arial"/>
        </w:rPr>
        <w:t xml:space="preserve"> </w:t>
      </w:r>
      <w:r>
        <w:t>согласия,</w:t>
      </w:r>
      <w:r>
        <w:rPr>
          <w:rFonts w:eastAsia="Arial"/>
        </w:rPr>
        <w:t xml:space="preserve"> </w:t>
      </w:r>
      <w:r>
        <w:t>а</w:t>
      </w:r>
      <w:r>
        <w:rPr>
          <w:rFonts w:eastAsia="Arial"/>
        </w:rPr>
        <w:t xml:space="preserve"> </w:t>
      </w:r>
      <w:r>
        <w:t>также</w:t>
      </w:r>
      <w:r>
        <w:rPr>
          <w:rFonts w:eastAsia="Arial"/>
        </w:rPr>
        <w:t xml:space="preserve"> </w:t>
      </w:r>
      <w:r>
        <w:t>несовершеннолетних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письменного</w:t>
      </w:r>
      <w:r>
        <w:rPr>
          <w:rFonts w:eastAsia="Arial"/>
        </w:rPr>
        <w:t xml:space="preserve"> </w:t>
      </w:r>
      <w:r>
        <w:t>согласия</w:t>
      </w:r>
      <w:r>
        <w:rPr>
          <w:rFonts w:eastAsia="Arial"/>
        </w:rPr>
        <w:t xml:space="preserve"> </w:t>
      </w:r>
      <w:r>
        <w:t>их</w:t>
      </w:r>
      <w:r>
        <w:rPr>
          <w:rFonts w:eastAsia="Arial"/>
        </w:rPr>
        <w:t xml:space="preserve"> </w:t>
      </w:r>
      <w:r>
        <w:t>родителей</w:t>
      </w:r>
      <w:r>
        <w:rPr>
          <w:rFonts w:eastAsia="Arial"/>
        </w:rPr>
        <w:t xml:space="preserve"> </w:t>
      </w:r>
      <w:r>
        <w:t>(законных</w:t>
      </w:r>
      <w:r>
        <w:rPr>
          <w:rFonts w:eastAsia="Arial"/>
        </w:rPr>
        <w:t xml:space="preserve"> </w:t>
      </w:r>
      <w:r>
        <w:t>представителей).</w:t>
      </w:r>
    </w:p>
    <w:p w:rsidR="000141DB" w:rsidRDefault="000141DB">
      <w:pPr>
        <w:pStyle w:val="ConsPlusNormal"/>
        <w:ind w:firstLine="540"/>
        <w:jc w:val="both"/>
      </w:pPr>
      <w:r>
        <w:t>3.</w:t>
      </w:r>
      <w:r>
        <w:rPr>
          <w:rFonts w:eastAsia="Arial"/>
        </w:rPr>
        <w:t xml:space="preserve"> </w:t>
      </w:r>
      <w:r>
        <w:t>Действие</w:t>
      </w:r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</w:t>
      </w:r>
      <w:r>
        <w:rPr>
          <w:rFonts w:eastAsia="Arial"/>
        </w:rPr>
        <w:t xml:space="preserve"> </w:t>
      </w:r>
      <w:r>
        <w:t>не</w:t>
      </w:r>
      <w:r>
        <w:rPr>
          <w:rFonts w:eastAsia="Arial"/>
        </w:rPr>
        <w:t xml:space="preserve"> </w:t>
      </w:r>
      <w:r>
        <w:t>распространяется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специальные</w:t>
      </w:r>
      <w:r>
        <w:rPr>
          <w:rFonts w:eastAsia="Arial"/>
        </w:rPr>
        <w:t xml:space="preserve"> </w:t>
      </w:r>
      <w:r>
        <w:t>учебно-воспитательные</w:t>
      </w:r>
      <w:r>
        <w:rPr>
          <w:rFonts w:eastAsia="Arial"/>
        </w:rPr>
        <w:t xml:space="preserve"> </w:t>
      </w:r>
      <w:r>
        <w:t>образовательные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для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девиантным</w:t>
      </w:r>
      <w:r>
        <w:rPr>
          <w:rFonts w:eastAsia="Arial"/>
        </w:rPr>
        <w:t xml:space="preserve"> </w:t>
      </w:r>
      <w:r>
        <w:t>(общественно</w:t>
      </w:r>
      <w:r>
        <w:rPr>
          <w:rFonts w:eastAsia="Arial"/>
        </w:rPr>
        <w:t xml:space="preserve"> </w:t>
      </w:r>
      <w:r>
        <w:t>опасным)</w:t>
      </w:r>
      <w:r>
        <w:rPr>
          <w:rFonts w:eastAsia="Arial"/>
        </w:rPr>
        <w:t xml:space="preserve"> </w:t>
      </w:r>
      <w:r>
        <w:t>поведением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общеобразовательные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при</w:t>
      </w:r>
      <w:r>
        <w:rPr>
          <w:rFonts w:eastAsia="Arial"/>
        </w:rPr>
        <w:t xml:space="preserve"> </w:t>
      </w:r>
      <w:r>
        <w:t>исправительных</w:t>
      </w:r>
      <w:r>
        <w:rPr>
          <w:rFonts w:eastAsia="Arial"/>
        </w:rPr>
        <w:t xml:space="preserve"> </w:t>
      </w:r>
      <w:r>
        <w:t>учреждениях</w:t>
      </w:r>
      <w:r>
        <w:rPr>
          <w:rFonts w:eastAsia="Arial"/>
        </w:rPr>
        <w:t xml:space="preserve"> </w:t>
      </w:r>
      <w:r>
        <w:t>уголовно-исполнительной</w:t>
      </w:r>
      <w:r>
        <w:rPr>
          <w:rFonts w:eastAsia="Arial"/>
        </w:rPr>
        <w:t xml:space="preserve"> </w:t>
      </w:r>
      <w:r>
        <w:t>системы.</w:t>
      </w:r>
    </w:p>
    <w:p w:rsidR="000141DB" w:rsidRDefault="000141DB">
      <w:pPr>
        <w:pStyle w:val="ConsPlusNormal"/>
        <w:ind w:firstLine="540"/>
        <w:jc w:val="both"/>
      </w:pPr>
      <w:r>
        <w:t>4.</w:t>
      </w:r>
      <w:r>
        <w:rPr>
          <w:rFonts w:eastAsia="Arial"/>
        </w:rPr>
        <w:t xml:space="preserve"> </w:t>
      </w:r>
      <w:r>
        <w:t>Перевод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не</w:t>
      </w:r>
      <w:r>
        <w:rPr>
          <w:rFonts w:eastAsia="Arial"/>
        </w:rPr>
        <w:t xml:space="preserve"> </w:t>
      </w:r>
      <w:r>
        <w:t>зависит</w:t>
      </w:r>
      <w:r>
        <w:rPr>
          <w:rFonts w:eastAsia="Arial"/>
        </w:rPr>
        <w:t xml:space="preserve"> </w:t>
      </w:r>
      <w:r>
        <w:t>от</w:t>
      </w:r>
      <w:r>
        <w:rPr>
          <w:rFonts w:eastAsia="Arial"/>
        </w:rPr>
        <w:t xml:space="preserve"> </w:t>
      </w:r>
      <w:r>
        <w:t>периода</w:t>
      </w:r>
      <w:r>
        <w:rPr>
          <w:rFonts w:eastAsia="Arial"/>
        </w:rPr>
        <w:t xml:space="preserve"> </w:t>
      </w:r>
      <w:r>
        <w:t>(времени)</w:t>
      </w:r>
      <w:r>
        <w:rPr>
          <w:rFonts w:eastAsia="Arial"/>
        </w:rPr>
        <w:t xml:space="preserve"> </w:t>
      </w:r>
      <w:r>
        <w:t>учебного</w:t>
      </w:r>
      <w:r>
        <w:rPr>
          <w:rFonts w:eastAsia="Arial"/>
        </w:rPr>
        <w:t xml:space="preserve"> </w:t>
      </w:r>
      <w:r>
        <w:t>года.</w:t>
      </w:r>
    </w:p>
    <w:p w:rsidR="000141DB" w:rsidRDefault="000141DB">
      <w:pPr>
        <w:pStyle w:val="ConsPlusNormal"/>
        <w:jc w:val="both"/>
      </w:pPr>
    </w:p>
    <w:p w:rsidR="000141DB" w:rsidRDefault="000141DB">
      <w:pPr>
        <w:pStyle w:val="ConsPlusNormal"/>
        <w:jc w:val="center"/>
      </w:pPr>
      <w:bookmarkStart w:id="5" w:name="Par54"/>
      <w:bookmarkEnd w:id="5"/>
      <w:r>
        <w:t>II.</w:t>
      </w:r>
      <w:r>
        <w:rPr>
          <w:rFonts w:eastAsia="Arial"/>
        </w:rPr>
        <w:t xml:space="preserve"> </w:t>
      </w:r>
      <w:r>
        <w:t>Перевод</w:t>
      </w:r>
      <w:r>
        <w:rPr>
          <w:rFonts w:eastAsia="Arial"/>
        </w:rPr>
        <w:t xml:space="preserve"> </w:t>
      </w:r>
      <w:r>
        <w:t>совершеннолетнего</w:t>
      </w:r>
      <w:r>
        <w:rPr>
          <w:rFonts w:eastAsia="Arial"/>
        </w:rPr>
        <w:t xml:space="preserve"> </w:t>
      </w:r>
      <w:r>
        <w:t>обучающегося</w:t>
      </w:r>
    </w:p>
    <w:p w:rsidR="000141DB" w:rsidRDefault="000141DB">
      <w:pPr>
        <w:pStyle w:val="ConsPlusNormal"/>
        <w:jc w:val="center"/>
      </w:pPr>
      <w:r>
        <w:t>по</w:t>
      </w:r>
      <w:r>
        <w:rPr>
          <w:rFonts w:eastAsia="Arial"/>
        </w:rPr>
        <w:t xml:space="preserve"> </w:t>
      </w:r>
      <w:r>
        <w:t>его</w:t>
      </w:r>
      <w:r>
        <w:rPr>
          <w:rFonts w:eastAsia="Arial"/>
        </w:rPr>
        <w:t xml:space="preserve"> </w:t>
      </w:r>
      <w:r>
        <w:t>инициативе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несовершеннолетнего</w:t>
      </w:r>
    </w:p>
    <w:p w:rsidR="000141DB" w:rsidRDefault="000141DB">
      <w:pPr>
        <w:pStyle w:val="ConsPlusNormal"/>
        <w:jc w:val="center"/>
      </w:pPr>
      <w:r>
        <w:t>обучающегося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инициативе</w:t>
      </w:r>
      <w:r>
        <w:rPr>
          <w:rFonts w:eastAsia="Arial"/>
        </w:rPr>
        <w:t xml:space="preserve"> </w:t>
      </w:r>
      <w:r>
        <w:t>его</w:t>
      </w:r>
      <w:r>
        <w:rPr>
          <w:rFonts w:eastAsia="Arial"/>
        </w:rPr>
        <w:t xml:space="preserve"> </w:t>
      </w:r>
      <w:r>
        <w:t>родителей</w:t>
      </w:r>
    </w:p>
    <w:p w:rsidR="000141DB" w:rsidRDefault="000141DB">
      <w:pPr>
        <w:pStyle w:val="ConsPlusNormal"/>
        <w:jc w:val="center"/>
      </w:pPr>
      <w:r>
        <w:t>(законных</w:t>
      </w:r>
      <w:r>
        <w:rPr>
          <w:rFonts w:eastAsia="Arial"/>
        </w:rPr>
        <w:t xml:space="preserve"> </w:t>
      </w:r>
      <w:r>
        <w:t>представителей)</w:t>
      </w:r>
    </w:p>
    <w:p w:rsidR="000141DB" w:rsidRDefault="000141DB">
      <w:pPr>
        <w:pStyle w:val="ConsPlusNormal"/>
        <w:jc w:val="both"/>
      </w:pPr>
    </w:p>
    <w:p w:rsidR="000141DB" w:rsidRDefault="000141DB">
      <w:pPr>
        <w:pStyle w:val="ConsPlusNormal"/>
        <w:ind w:firstLine="540"/>
        <w:jc w:val="both"/>
      </w:pPr>
      <w:r>
        <w:t>5.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его</w:t>
      </w:r>
      <w:r>
        <w:rPr>
          <w:rFonts w:eastAsia="Arial"/>
        </w:rPr>
        <w:t xml:space="preserve"> </w:t>
      </w:r>
      <w:r>
        <w:t>инициативе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инициативе</w:t>
      </w:r>
      <w:r>
        <w:rPr>
          <w:rFonts w:eastAsia="Arial"/>
        </w:rPr>
        <w:t xml:space="preserve"> </w:t>
      </w:r>
      <w:r>
        <w:t>его</w:t>
      </w:r>
      <w:r>
        <w:rPr>
          <w:rFonts w:eastAsia="Arial"/>
        </w:rPr>
        <w:t xml:space="preserve"> </w:t>
      </w:r>
      <w:r>
        <w:t>родителей</w:t>
      </w:r>
      <w:r>
        <w:rPr>
          <w:rFonts w:eastAsia="Arial"/>
        </w:rPr>
        <w:t xml:space="preserve"> </w:t>
      </w:r>
      <w:r>
        <w:t>(законных</w:t>
      </w:r>
      <w:r>
        <w:rPr>
          <w:rFonts w:eastAsia="Arial"/>
        </w:rPr>
        <w:t xml:space="preserve"> </w:t>
      </w:r>
      <w:r>
        <w:t>представителей)</w:t>
      </w:r>
      <w:r>
        <w:rPr>
          <w:rFonts w:eastAsia="Arial"/>
        </w:rPr>
        <w:t xml:space="preserve"> </w:t>
      </w:r>
      <w:r>
        <w:t>совершеннолетний</w:t>
      </w:r>
      <w:r>
        <w:rPr>
          <w:rFonts w:eastAsia="Arial"/>
        </w:rPr>
        <w:t xml:space="preserve"> </w:t>
      </w:r>
      <w:r>
        <w:t>обучающийся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родители</w:t>
      </w:r>
      <w:r>
        <w:rPr>
          <w:rFonts w:eastAsia="Arial"/>
        </w:rPr>
        <w:t xml:space="preserve"> </w:t>
      </w:r>
      <w:r>
        <w:t>(законные</w:t>
      </w:r>
      <w:r>
        <w:rPr>
          <w:rFonts w:eastAsia="Arial"/>
        </w:rPr>
        <w:t xml:space="preserve"> </w:t>
      </w:r>
      <w:r>
        <w:t>представители)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обучающегося:</w:t>
      </w:r>
    </w:p>
    <w:p w:rsidR="000141DB" w:rsidRDefault="000141DB">
      <w:pPr>
        <w:pStyle w:val="ConsPlusNormal"/>
        <w:ind w:firstLine="540"/>
        <w:jc w:val="both"/>
      </w:pPr>
      <w:r>
        <w:t>осуществляют</w:t>
      </w:r>
      <w:r>
        <w:rPr>
          <w:rFonts w:eastAsia="Arial"/>
        </w:rPr>
        <w:t xml:space="preserve"> </w:t>
      </w:r>
      <w:r>
        <w:t>выбор</w:t>
      </w:r>
      <w:r>
        <w:rPr>
          <w:rFonts w:eastAsia="Arial"/>
        </w:rPr>
        <w:t xml:space="preserve"> </w:t>
      </w:r>
      <w:r>
        <w:t>принимающей</w:t>
      </w:r>
      <w:r>
        <w:rPr>
          <w:rFonts w:eastAsia="Arial"/>
        </w:rPr>
        <w:t xml:space="preserve"> </w:t>
      </w:r>
      <w:r>
        <w:t>организации;</w:t>
      </w:r>
    </w:p>
    <w:p w:rsidR="000141DB" w:rsidRDefault="000141DB">
      <w:pPr>
        <w:pStyle w:val="ConsPlusNormal"/>
        <w:ind w:firstLine="540"/>
        <w:jc w:val="both"/>
      </w:pPr>
      <w:r>
        <w:t>обращаются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выбранную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запросом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наличии</w:t>
      </w:r>
      <w:r>
        <w:rPr>
          <w:rFonts w:eastAsia="Arial"/>
        </w:rPr>
        <w:t xml:space="preserve"> </w:t>
      </w:r>
      <w:r>
        <w:t>свободных</w:t>
      </w:r>
      <w:r>
        <w:rPr>
          <w:rFonts w:eastAsia="Arial"/>
        </w:rPr>
        <w:t xml:space="preserve"> </w:t>
      </w:r>
      <w:r>
        <w:t>мест,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том</w:t>
      </w:r>
      <w:r>
        <w:rPr>
          <w:rFonts w:eastAsia="Arial"/>
        </w:rPr>
        <w:t xml:space="preserve"> </w:t>
      </w:r>
      <w:r>
        <w:t>числе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использованием</w:t>
      </w:r>
      <w:r>
        <w:rPr>
          <w:rFonts w:eastAsia="Arial"/>
        </w:rPr>
        <w:t xml:space="preserve"> </w:t>
      </w:r>
      <w:r>
        <w:t>сети</w:t>
      </w:r>
      <w:r>
        <w:rPr>
          <w:rFonts w:eastAsia="Arial"/>
        </w:rPr>
        <w:t xml:space="preserve"> </w:t>
      </w:r>
      <w:r>
        <w:t>Интернет;</w:t>
      </w:r>
    </w:p>
    <w:p w:rsidR="000141DB" w:rsidRDefault="000141DB">
      <w:pPr>
        <w:pStyle w:val="ConsPlusNormal"/>
        <w:ind w:firstLine="540"/>
        <w:jc w:val="both"/>
      </w:pPr>
      <w:r>
        <w:t>при</w:t>
      </w:r>
      <w:r>
        <w:rPr>
          <w:rFonts w:eastAsia="Arial"/>
        </w:rPr>
        <w:t xml:space="preserve"> </w:t>
      </w:r>
      <w:r>
        <w:t>отсутствии</w:t>
      </w:r>
      <w:r>
        <w:rPr>
          <w:rFonts w:eastAsia="Arial"/>
        </w:rPr>
        <w:t xml:space="preserve"> </w:t>
      </w:r>
      <w:r>
        <w:t>свободных</w:t>
      </w:r>
      <w:r>
        <w:rPr>
          <w:rFonts w:eastAsia="Arial"/>
        </w:rPr>
        <w:t xml:space="preserve"> </w:t>
      </w:r>
      <w:r>
        <w:t>мест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выбранной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обращаются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органы</w:t>
      </w:r>
      <w:r>
        <w:rPr>
          <w:rFonts w:eastAsia="Arial"/>
        </w:rPr>
        <w:t xml:space="preserve"> </w:t>
      </w:r>
      <w:r>
        <w:t>местного</w:t>
      </w:r>
      <w:r>
        <w:rPr>
          <w:rFonts w:eastAsia="Arial"/>
        </w:rPr>
        <w:t xml:space="preserve"> </w:t>
      </w:r>
      <w:r>
        <w:t>самоуправления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сфере</w:t>
      </w:r>
      <w:r>
        <w:rPr>
          <w:rFonts w:eastAsia="Arial"/>
        </w:rPr>
        <w:t xml:space="preserve"> </w:t>
      </w:r>
      <w:r>
        <w:t>образования</w:t>
      </w:r>
      <w:r>
        <w:rPr>
          <w:rFonts w:eastAsia="Arial"/>
        </w:rPr>
        <w:t xml:space="preserve"> </w:t>
      </w:r>
      <w:r>
        <w:t>соответствующего</w:t>
      </w:r>
      <w:r>
        <w:rPr>
          <w:rFonts w:eastAsia="Arial"/>
        </w:rPr>
        <w:t xml:space="preserve"> </w:t>
      </w:r>
      <w:r>
        <w:t>муниципального</w:t>
      </w:r>
      <w:r>
        <w:rPr>
          <w:rFonts w:eastAsia="Arial"/>
        </w:rPr>
        <w:t xml:space="preserve"> </w:t>
      </w:r>
      <w:r>
        <w:t>района,</w:t>
      </w:r>
      <w:r>
        <w:rPr>
          <w:rFonts w:eastAsia="Arial"/>
        </w:rPr>
        <w:t xml:space="preserve"> </w:t>
      </w:r>
      <w:r>
        <w:t>городского</w:t>
      </w:r>
      <w:r>
        <w:rPr>
          <w:rFonts w:eastAsia="Arial"/>
        </w:rPr>
        <w:t xml:space="preserve"> </w:t>
      </w:r>
      <w:r>
        <w:t>округа</w:t>
      </w:r>
      <w:r>
        <w:rPr>
          <w:rFonts w:eastAsia="Arial"/>
        </w:rPr>
        <w:t xml:space="preserve"> </w:t>
      </w:r>
      <w:r>
        <w:t>для</w:t>
      </w:r>
      <w:r>
        <w:rPr>
          <w:rFonts w:eastAsia="Arial"/>
        </w:rPr>
        <w:t xml:space="preserve"> </w:t>
      </w:r>
      <w:r>
        <w:t>определения</w:t>
      </w:r>
      <w:r>
        <w:rPr>
          <w:rFonts w:eastAsia="Arial"/>
        </w:rPr>
        <w:t xml:space="preserve"> </w:t>
      </w:r>
      <w:r>
        <w:t>принимающей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числа</w:t>
      </w:r>
      <w:r>
        <w:rPr>
          <w:rFonts w:eastAsia="Arial"/>
        </w:rPr>
        <w:t xml:space="preserve"> </w:t>
      </w:r>
      <w:r>
        <w:t>муниципальных</w:t>
      </w:r>
      <w:r>
        <w:rPr>
          <w:rFonts w:eastAsia="Arial"/>
        </w:rPr>
        <w:t xml:space="preserve"> </w:t>
      </w:r>
      <w:r>
        <w:t>образовательных</w:t>
      </w:r>
      <w:r>
        <w:rPr>
          <w:rFonts w:eastAsia="Arial"/>
        </w:rPr>
        <w:t xml:space="preserve"> </w:t>
      </w:r>
      <w:r>
        <w:t>организаций;</w:t>
      </w:r>
    </w:p>
    <w:p w:rsidR="000141DB" w:rsidRDefault="000141DB">
      <w:pPr>
        <w:pStyle w:val="ConsPlusNormal"/>
        <w:ind w:firstLine="540"/>
        <w:jc w:val="both"/>
      </w:pPr>
      <w:r>
        <w:t>обращаются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исходную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заявлением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отчислении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связи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переводом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организацию.</w:t>
      </w:r>
      <w:r>
        <w:rPr>
          <w:rFonts w:eastAsia="Arial"/>
        </w:rPr>
        <w:t xml:space="preserve"> </w:t>
      </w:r>
      <w:r>
        <w:t>Заявление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переводе</w:t>
      </w:r>
      <w:r>
        <w:rPr>
          <w:rFonts w:eastAsia="Arial"/>
        </w:rPr>
        <w:t xml:space="preserve"> </w:t>
      </w:r>
      <w:r>
        <w:t>может</w:t>
      </w:r>
      <w:r>
        <w:rPr>
          <w:rFonts w:eastAsia="Arial"/>
        </w:rPr>
        <w:t xml:space="preserve"> </w:t>
      </w:r>
      <w:r>
        <w:t>быть</w:t>
      </w:r>
      <w:r>
        <w:rPr>
          <w:rFonts w:eastAsia="Arial"/>
        </w:rPr>
        <w:t xml:space="preserve"> </w:t>
      </w:r>
      <w:r>
        <w:t>направлено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форме</w:t>
      </w:r>
      <w:r>
        <w:rPr>
          <w:rFonts w:eastAsia="Arial"/>
        </w:rPr>
        <w:t xml:space="preserve"> </w:t>
      </w:r>
      <w:r>
        <w:t>электронного</w:t>
      </w:r>
      <w:r>
        <w:rPr>
          <w:rFonts w:eastAsia="Arial"/>
        </w:rPr>
        <w:t xml:space="preserve"> </w:t>
      </w:r>
      <w:r>
        <w:t>документа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использованием</w:t>
      </w:r>
      <w:r>
        <w:rPr>
          <w:rFonts w:eastAsia="Arial"/>
        </w:rPr>
        <w:t xml:space="preserve"> </w:t>
      </w:r>
      <w:r>
        <w:t>сети</w:t>
      </w:r>
      <w:r>
        <w:rPr>
          <w:rFonts w:eastAsia="Arial"/>
        </w:rPr>
        <w:t xml:space="preserve"> </w:t>
      </w:r>
      <w:r>
        <w:t>Интернет.</w:t>
      </w:r>
    </w:p>
    <w:p w:rsidR="000141DB" w:rsidRDefault="000141DB">
      <w:pPr>
        <w:pStyle w:val="ConsPlusNormal"/>
        <w:ind w:firstLine="540"/>
        <w:jc w:val="both"/>
      </w:pPr>
      <w:r>
        <w:t>6.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заявлении</w:t>
      </w:r>
      <w:r>
        <w:rPr>
          <w:rFonts w:eastAsia="Arial"/>
        </w:rPr>
        <w:t xml:space="preserve"> </w:t>
      </w:r>
      <w:r>
        <w:t>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родителей</w:t>
      </w:r>
      <w:r>
        <w:rPr>
          <w:rFonts w:eastAsia="Arial"/>
        </w:rPr>
        <w:t xml:space="preserve"> </w:t>
      </w:r>
      <w:r>
        <w:t>(законных</w:t>
      </w:r>
      <w:r>
        <w:rPr>
          <w:rFonts w:eastAsia="Arial"/>
        </w:rPr>
        <w:t xml:space="preserve"> </w:t>
      </w:r>
      <w:r>
        <w:t>представителей)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отчислении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указываются:</w:t>
      </w:r>
    </w:p>
    <w:p w:rsidR="000141DB" w:rsidRDefault="000141DB">
      <w:pPr>
        <w:pStyle w:val="ConsPlusNormal"/>
        <w:ind w:firstLine="540"/>
        <w:jc w:val="both"/>
      </w:pPr>
      <w:r>
        <w:t>а)</w:t>
      </w:r>
      <w:r>
        <w:rPr>
          <w:rFonts w:eastAsia="Arial"/>
        </w:rPr>
        <w:t xml:space="preserve"> </w:t>
      </w:r>
      <w:r>
        <w:t>фамилия,</w:t>
      </w:r>
      <w:r>
        <w:rPr>
          <w:rFonts w:eastAsia="Arial"/>
        </w:rPr>
        <w:t xml:space="preserve"> </w:t>
      </w:r>
      <w:r>
        <w:t>имя,</w:t>
      </w:r>
      <w:r>
        <w:rPr>
          <w:rFonts w:eastAsia="Arial"/>
        </w:rPr>
        <w:t xml:space="preserve"> </w:t>
      </w:r>
      <w:r>
        <w:t>отчество</w:t>
      </w:r>
      <w:r>
        <w:rPr>
          <w:rFonts w:eastAsia="Arial"/>
        </w:rPr>
        <w:t xml:space="preserve"> </w:t>
      </w:r>
      <w:r>
        <w:t>(при</w:t>
      </w:r>
      <w:r>
        <w:rPr>
          <w:rFonts w:eastAsia="Arial"/>
        </w:rPr>
        <w:t xml:space="preserve"> </w:t>
      </w:r>
      <w:r>
        <w:t>наличии)</w:t>
      </w:r>
      <w:r>
        <w:rPr>
          <w:rFonts w:eastAsia="Arial"/>
        </w:rPr>
        <w:t xml:space="preserve"> </w:t>
      </w:r>
      <w:r>
        <w:t>обучающегося;</w:t>
      </w:r>
    </w:p>
    <w:p w:rsidR="000141DB" w:rsidRDefault="000141DB">
      <w:pPr>
        <w:pStyle w:val="ConsPlusNormal"/>
        <w:ind w:firstLine="540"/>
        <w:jc w:val="both"/>
      </w:pPr>
      <w:r>
        <w:lastRenderedPageBreak/>
        <w:t>б)</w:t>
      </w:r>
      <w:r>
        <w:rPr>
          <w:rFonts w:eastAsia="Arial"/>
        </w:rPr>
        <w:t xml:space="preserve"> </w:t>
      </w:r>
      <w:r>
        <w:t>дата</w:t>
      </w:r>
      <w:r>
        <w:rPr>
          <w:rFonts w:eastAsia="Arial"/>
        </w:rPr>
        <w:t xml:space="preserve"> </w:t>
      </w:r>
      <w:r>
        <w:t>рождения;</w:t>
      </w:r>
    </w:p>
    <w:p w:rsidR="000141DB" w:rsidRDefault="000141DB">
      <w:pPr>
        <w:pStyle w:val="ConsPlusNormal"/>
        <w:ind w:firstLine="540"/>
        <w:jc w:val="both"/>
      </w:pPr>
      <w:r>
        <w:t>в)</w:t>
      </w:r>
      <w:r>
        <w:rPr>
          <w:rFonts w:eastAsia="Arial"/>
        </w:rPr>
        <w:t xml:space="preserve"> </w:t>
      </w:r>
      <w:r>
        <w:t>класс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профиль</w:t>
      </w:r>
      <w:r>
        <w:rPr>
          <w:rFonts w:eastAsia="Arial"/>
        </w:rPr>
        <w:t xml:space="preserve"> </w:t>
      </w:r>
      <w:r>
        <w:t>обучения</w:t>
      </w:r>
      <w:r>
        <w:rPr>
          <w:rFonts w:eastAsia="Arial"/>
        </w:rPr>
        <w:t xml:space="preserve"> </w:t>
      </w:r>
      <w:r>
        <w:t>(при</w:t>
      </w:r>
      <w:r>
        <w:rPr>
          <w:rFonts w:eastAsia="Arial"/>
        </w:rPr>
        <w:t xml:space="preserve"> </w:t>
      </w:r>
      <w:r>
        <w:t>наличии);</w:t>
      </w:r>
    </w:p>
    <w:p w:rsidR="000141DB" w:rsidRDefault="000141DB">
      <w:pPr>
        <w:pStyle w:val="ConsPlusNormal"/>
        <w:ind w:firstLine="540"/>
        <w:jc w:val="both"/>
      </w:pPr>
      <w:r>
        <w:t>г)</w:t>
      </w:r>
      <w:r>
        <w:rPr>
          <w:rFonts w:eastAsia="Arial"/>
        </w:rPr>
        <w:t xml:space="preserve"> </w:t>
      </w:r>
      <w:r>
        <w:t>наименование</w:t>
      </w:r>
      <w:r>
        <w:rPr>
          <w:rFonts w:eastAsia="Arial"/>
        </w:rPr>
        <w:t xml:space="preserve"> </w:t>
      </w:r>
      <w:r>
        <w:t>принимающей</w:t>
      </w:r>
      <w:r>
        <w:rPr>
          <w:rFonts w:eastAsia="Arial"/>
        </w:rPr>
        <w:t xml:space="preserve"> </w:t>
      </w:r>
      <w:r>
        <w:t>организации.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переезда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другую</w:t>
      </w:r>
      <w:r>
        <w:rPr>
          <w:rFonts w:eastAsia="Arial"/>
        </w:rPr>
        <w:t xml:space="preserve"> </w:t>
      </w:r>
      <w:r>
        <w:t>местность</w:t>
      </w:r>
      <w:r>
        <w:rPr>
          <w:rFonts w:eastAsia="Arial"/>
        </w:rPr>
        <w:t xml:space="preserve"> </w:t>
      </w:r>
      <w:r>
        <w:t>указывается</w:t>
      </w:r>
      <w:r>
        <w:rPr>
          <w:rFonts w:eastAsia="Arial"/>
        </w:rPr>
        <w:t xml:space="preserve"> </w:t>
      </w:r>
      <w:r>
        <w:t>только</w:t>
      </w:r>
      <w:r>
        <w:rPr>
          <w:rFonts w:eastAsia="Arial"/>
        </w:rPr>
        <w:t xml:space="preserve"> </w:t>
      </w:r>
      <w:r>
        <w:t>населенный</w:t>
      </w:r>
      <w:r>
        <w:rPr>
          <w:rFonts w:eastAsia="Arial"/>
        </w:rPr>
        <w:t xml:space="preserve"> </w:t>
      </w:r>
      <w:r>
        <w:t>пункт,</w:t>
      </w:r>
      <w:r>
        <w:rPr>
          <w:rFonts w:eastAsia="Arial"/>
        </w:rPr>
        <w:t xml:space="preserve"> </w:t>
      </w:r>
      <w:r>
        <w:t>субъект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Федерации.</w:t>
      </w:r>
    </w:p>
    <w:p w:rsidR="000141DB" w:rsidRDefault="000141DB">
      <w:pPr>
        <w:pStyle w:val="ConsPlusNormal"/>
        <w:ind w:firstLine="540"/>
        <w:jc w:val="both"/>
      </w:pPr>
      <w:r>
        <w:t>7.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основании</w:t>
      </w:r>
      <w:r>
        <w:rPr>
          <w:rFonts w:eastAsia="Arial"/>
        </w:rPr>
        <w:t xml:space="preserve"> </w:t>
      </w:r>
      <w:r>
        <w:t>заявления</w:t>
      </w:r>
      <w:r>
        <w:rPr>
          <w:rFonts w:eastAsia="Arial"/>
        </w:rPr>
        <w:t xml:space="preserve"> </w:t>
      </w:r>
      <w:r>
        <w:t>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родителей</w:t>
      </w:r>
      <w:r>
        <w:rPr>
          <w:rFonts w:eastAsia="Arial"/>
        </w:rPr>
        <w:t xml:space="preserve"> </w:t>
      </w:r>
      <w:r>
        <w:t>(законных</w:t>
      </w:r>
      <w:r>
        <w:rPr>
          <w:rFonts w:eastAsia="Arial"/>
        </w:rPr>
        <w:t xml:space="preserve"> </w:t>
      </w:r>
      <w:r>
        <w:t>представителей)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отчислении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исходная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трехдневный</w:t>
      </w:r>
      <w:r>
        <w:rPr>
          <w:rFonts w:eastAsia="Arial"/>
        </w:rPr>
        <w:t xml:space="preserve"> </w:t>
      </w:r>
      <w:r>
        <w:t>срок</w:t>
      </w:r>
      <w:r>
        <w:rPr>
          <w:rFonts w:eastAsia="Arial"/>
        </w:rPr>
        <w:t xml:space="preserve"> </w:t>
      </w:r>
      <w:r>
        <w:t>издает</w:t>
      </w:r>
      <w:r>
        <w:rPr>
          <w:rFonts w:eastAsia="Arial"/>
        </w:rPr>
        <w:t xml:space="preserve"> </w:t>
      </w:r>
      <w:r>
        <w:t>распорядительный</w:t>
      </w:r>
      <w:r>
        <w:rPr>
          <w:rFonts w:eastAsia="Arial"/>
        </w:rPr>
        <w:t xml:space="preserve"> </w:t>
      </w:r>
      <w:r>
        <w:t>акт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отчислении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указанием</w:t>
      </w:r>
      <w:r>
        <w:rPr>
          <w:rFonts w:eastAsia="Arial"/>
        </w:rPr>
        <w:t xml:space="preserve"> </w:t>
      </w:r>
      <w:r>
        <w:t>принимающей</w:t>
      </w:r>
      <w:r>
        <w:rPr>
          <w:rFonts w:eastAsia="Arial"/>
        </w:rPr>
        <w:t xml:space="preserve"> </w:t>
      </w:r>
      <w:r>
        <w:t>организации.</w:t>
      </w:r>
    </w:p>
    <w:p w:rsidR="000141DB" w:rsidRDefault="000141DB">
      <w:pPr>
        <w:pStyle w:val="ConsPlusNormal"/>
        <w:ind w:firstLine="540"/>
        <w:jc w:val="both"/>
      </w:pPr>
      <w:bookmarkStart w:id="6" w:name="Par70"/>
      <w:bookmarkEnd w:id="6"/>
      <w:r>
        <w:t>8.</w:t>
      </w:r>
      <w:r>
        <w:rPr>
          <w:rFonts w:eastAsia="Arial"/>
        </w:rPr>
        <w:t xml:space="preserve"> </w:t>
      </w:r>
      <w:r>
        <w:t>Исходная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выдает</w:t>
      </w:r>
      <w:r>
        <w:rPr>
          <w:rFonts w:eastAsia="Arial"/>
        </w:rPr>
        <w:t xml:space="preserve"> </w:t>
      </w:r>
      <w:r>
        <w:t>совершеннолетнему</w:t>
      </w:r>
      <w:r>
        <w:rPr>
          <w:rFonts w:eastAsia="Arial"/>
        </w:rPr>
        <w:t xml:space="preserve"> </w:t>
      </w:r>
      <w:r>
        <w:t>обучающемуся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родителям</w:t>
      </w:r>
      <w:r>
        <w:rPr>
          <w:rFonts w:eastAsia="Arial"/>
        </w:rPr>
        <w:t xml:space="preserve"> </w:t>
      </w:r>
      <w:r>
        <w:t>(законным</w:t>
      </w:r>
      <w:r>
        <w:rPr>
          <w:rFonts w:eastAsia="Arial"/>
        </w:rPr>
        <w:t xml:space="preserve"> </w:t>
      </w:r>
      <w:r>
        <w:t>представителям)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следующие</w:t>
      </w:r>
      <w:r>
        <w:rPr>
          <w:rFonts w:eastAsia="Arial"/>
        </w:rPr>
        <w:t xml:space="preserve"> </w:t>
      </w:r>
      <w:r>
        <w:t>документы:</w:t>
      </w:r>
    </w:p>
    <w:p w:rsidR="000141DB" w:rsidRDefault="000141DB">
      <w:pPr>
        <w:pStyle w:val="ConsPlusNormal"/>
        <w:ind w:firstLine="540"/>
        <w:jc w:val="both"/>
      </w:pPr>
      <w:r>
        <w:t>личное</w:t>
      </w:r>
      <w:r>
        <w:rPr>
          <w:rFonts w:eastAsia="Arial"/>
        </w:rPr>
        <w:t xml:space="preserve"> </w:t>
      </w:r>
      <w:r>
        <w:t>дело</w:t>
      </w:r>
      <w:r>
        <w:rPr>
          <w:rFonts w:eastAsia="Arial"/>
        </w:rPr>
        <w:t xml:space="preserve"> </w:t>
      </w:r>
      <w:r>
        <w:t>обучающегося;</w:t>
      </w:r>
    </w:p>
    <w:p w:rsidR="000141DB" w:rsidRDefault="000141DB">
      <w:pPr>
        <w:pStyle w:val="ConsPlusNormal"/>
        <w:ind w:firstLine="540"/>
        <w:jc w:val="both"/>
      </w:pPr>
      <w:r>
        <w:t>документы,</w:t>
      </w:r>
      <w:r>
        <w:rPr>
          <w:rFonts w:eastAsia="Arial"/>
        </w:rPr>
        <w:t xml:space="preserve"> </w:t>
      </w:r>
      <w:r>
        <w:t>содержащие</w:t>
      </w:r>
      <w:r>
        <w:rPr>
          <w:rFonts w:eastAsia="Arial"/>
        </w:rPr>
        <w:t xml:space="preserve"> </w:t>
      </w:r>
      <w:r>
        <w:t>информацию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успеваемости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текущем</w:t>
      </w:r>
      <w:r>
        <w:rPr>
          <w:rFonts w:eastAsia="Arial"/>
        </w:rPr>
        <w:t xml:space="preserve"> </w:t>
      </w:r>
      <w:r>
        <w:t>учебном</w:t>
      </w:r>
      <w:r>
        <w:rPr>
          <w:rFonts w:eastAsia="Arial"/>
        </w:rPr>
        <w:t xml:space="preserve"> </w:t>
      </w:r>
      <w:r>
        <w:t>году</w:t>
      </w:r>
      <w:r>
        <w:rPr>
          <w:rFonts w:eastAsia="Arial"/>
        </w:rPr>
        <w:t xml:space="preserve"> </w:t>
      </w:r>
      <w:r>
        <w:t>(выписка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классного</w:t>
      </w:r>
      <w:r>
        <w:rPr>
          <w:rFonts w:eastAsia="Arial"/>
        </w:rPr>
        <w:t xml:space="preserve"> </w:t>
      </w:r>
      <w:r>
        <w:t>журнала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текущими</w:t>
      </w:r>
      <w:r>
        <w:rPr>
          <w:rFonts w:eastAsia="Arial"/>
        </w:rPr>
        <w:t xml:space="preserve"> </w:t>
      </w:r>
      <w:r>
        <w:t>отметками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результатами</w:t>
      </w:r>
      <w:r>
        <w:rPr>
          <w:rFonts w:eastAsia="Arial"/>
        </w:rPr>
        <w:t xml:space="preserve"> </w:t>
      </w:r>
      <w:r>
        <w:t>промежуточной</w:t>
      </w:r>
      <w:r>
        <w:rPr>
          <w:rFonts w:eastAsia="Arial"/>
        </w:rPr>
        <w:t xml:space="preserve"> </w:t>
      </w:r>
      <w:r>
        <w:t>аттестации),</w:t>
      </w:r>
      <w:r>
        <w:rPr>
          <w:rFonts w:eastAsia="Arial"/>
        </w:rPr>
        <w:t xml:space="preserve"> </w:t>
      </w:r>
      <w:r>
        <w:t>заверенные</w:t>
      </w:r>
      <w:r>
        <w:rPr>
          <w:rFonts w:eastAsia="Arial"/>
        </w:rPr>
        <w:t xml:space="preserve"> </w:t>
      </w:r>
      <w:r>
        <w:t>печатью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подписью</w:t>
      </w:r>
      <w:r>
        <w:rPr>
          <w:rFonts w:eastAsia="Arial"/>
        </w:rPr>
        <w:t xml:space="preserve"> </w:t>
      </w:r>
      <w:r>
        <w:t>ее</w:t>
      </w:r>
      <w:r>
        <w:rPr>
          <w:rFonts w:eastAsia="Arial"/>
        </w:rPr>
        <w:t xml:space="preserve"> </w:t>
      </w:r>
      <w:r>
        <w:t>руководителя</w:t>
      </w:r>
      <w:r>
        <w:rPr>
          <w:rFonts w:eastAsia="Arial"/>
        </w:rPr>
        <w:t xml:space="preserve"> </w:t>
      </w:r>
      <w:r>
        <w:t>(уполномоченного</w:t>
      </w:r>
      <w:r>
        <w:rPr>
          <w:rFonts w:eastAsia="Arial"/>
        </w:rPr>
        <w:t xml:space="preserve"> </w:t>
      </w:r>
      <w:r>
        <w:t>им</w:t>
      </w:r>
      <w:r>
        <w:rPr>
          <w:rFonts w:eastAsia="Arial"/>
        </w:rPr>
        <w:t xml:space="preserve"> </w:t>
      </w:r>
      <w:r>
        <w:t>лица).</w:t>
      </w:r>
    </w:p>
    <w:p w:rsidR="000141DB" w:rsidRDefault="000141DB">
      <w:pPr>
        <w:pStyle w:val="ConsPlusNormal"/>
        <w:ind w:firstLine="540"/>
        <w:jc w:val="both"/>
      </w:pPr>
      <w:r>
        <w:t>9.</w:t>
      </w:r>
      <w:r>
        <w:rPr>
          <w:rFonts w:eastAsia="Arial"/>
        </w:rPr>
        <w:t xml:space="preserve"> </w:t>
      </w:r>
      <w:r>
        <w:t>Требование</w:t>
      </w:r>
      <w:r>
        <w:rPr>
          <w:rFonts w:eastAsia="Arial"/>
        </w:rPr>
        <w:t xml:space="preserve"> </w:t>
      </w:r>
      <w:r>
        <w:t>предоставления</w:t>
      </w:r>
      <w:r>
        <w:rPr>
          <w:rFonts w:eastAsia="Arial"/>
        </w:rPr>
        <w:t xml:space="preserve"> </w:t>
      </w:r>
      <w:r>
        <w:t>других</w:t>
      </w:r>
      <w:r>
        <w:rPr>
          <w:rFonts w:eastAsia="Arial"/>
        </w:rPr>
        <w:t xml:space="preserve"> </w:t>
      </w:r>
      <w:r>
        <w:t>документов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качестве</w:t>
      </w:r>
      <w:r>
        <w:rPr>
          <w:rFonts w:eastAsia="Arial"/>
        </w:rPr>
        <w:t xml:space="preserve"> </w:t>
      </w:r>
      <w:r>
        <w:t>основания</w:t>
      </w:r>
      <w:r>
        <w:rPr>
          <w:rFonts w:eastAsia="Arial"/>
        </w:rPr>
        <w:t xml:space="preserve"> </w:t>
      </w:r>
      <w:r>
        <w:t>для</w:t>
      </w:r>
      <w:r>
        <w:rPr>
          <w:rFonts w:eastAsia="Arial"/>
        </w:rPr>
        <w:t xml:space="preserve"> </w:t>
      </w:r>
      <w:r>
        <w:t>зачисления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связи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переводом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не</w:t>
      </w:r>
      <w:r>
        <w:rPr>
          <w:rFonts w:eastAsia="Arial"/>
        </w:rPr>
        <w:t xml:space="preserve"> </w:t>
      </w:r>
      <w:r>
        <w:t>допускается.</w:t>
      </w:r>
    </w:p>
    <w:p w:rsidR="000141DB" w:rsidRDefault="000141DB">
      <w:pPr>
        <w:pStyle w:val="ConsPlusNormal"/>
        <w:ind w:firstLine="540"/>
        <w:jc w:val="both"/>
      </w:pPr>
      <w:r>
        <w:t>10.</w:t>
      </w:r>
      <w:r>
        <w:rPr>
          <w:rFonts w:eastAsia="Arial"/>
        </w:rPr>
        <w:t xml:space="preserve"> </w:t>
      </w:r>
      <w:r>
        <w:t>Указанные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hyperlink w:anchor="Par70" w:history="1">
        <w:r>
          <w:rPr>
            <w:rStyle w:val="a3"/>
          </w:rPr>
          <w:t>пункте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8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</w:t>
      </w:r>
      <w:r>
        <w:rPr>
          <w:rFonts w:eastAsia="Arial"/>
        </w:rPr>
        <w:t xml:space="preserve"> </w:t>
      </w:r>
      <w:r>
        <w:t>документы</w:t>
      </w:r>
      <w:r>
        <w:rPr>
          <w:rFonts w:eastAsia="Arial"/>
        </w:rPr>
        <w:t xml:space="preserve"> </w:t>
      </w:r>
      <w:r>
        <w:t>представляются</w:t>
      </w:r>
      <w:r>
        <w:rPr>
          <w:rFonts w:eastAsia="Arial"/>
        </w:rPr>
        <w:t xml:space="preserve"> </w:t>
      </w:r>
      <w:r>
        <w:t>совершеннолетним</w:t>
      </w:r>
      <w:r>
        <w:rPr>
          <w:rFonts w:eastAsia="Arial"/>
        </w:rPr>
        <w:t xml:space="preserve"> </w:t>
      </w:r>
      <w:r>
        <w:t>обучающимся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родителями</w:t>
      </w:r>
      <w:r>
        <w:rPr>
          <w:rFonts w:eastAsia="Arial"/>
        </w:rPr>
        <w:t xml:space="preserve"> </w:t>
      </w:r>
      <w:r>
        <w:t>(законными</w:t>
      </w:r>
      <w:r>
        <w:rPr>
          <w:rFonts w:eastAsia="Arial"/>
        </w:rPr>
        <w:t xml:space="preserve"> </w:t>
      </w:r>
      <w:r>
        <w:t>представителями)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вместе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заявлением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зачислении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указанную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предъявлением</w:t>
      </w:r>
      <w:r>
        <w:rPr>
          <w:rFonts w:eastAsia="Arial"/>
        </w:rPr>
        <w:t xml:space="preserve"> </w:t>
      </w:r>
      <w:r>
        <w:t>оригинала</w:t>
      </w:r>
      <w:r>
        <w:rPr>
          <w:rFonts w:eastAsia="Arial"/>
        </w:rPr>
        <w:t xml:space="preserve"> </w:t>
      </w:r>
      <w:r>
        <w:t>документа,</w:t>
      </w:r>
      <w:r>
        <w:rPr>
          <w:rFonts w:eastAsia="Arial"/>
        </w:rPr>
        <w:t xml:space="preserve"> </w:t>
      </w:r>
      <w:r>
        <w:t>удостоверяющего</w:t>
      </w:r>
      <w:r>
        <w:rPr>
          <w:rFonts w:eastAsia="Arial"/>
        </w:rPr>
        <w:t xml:space="preserve"> </w:t>
      </w:r>
      <w:r>
        <w:t>личность</w:t>
      </w:r>
      <w:r>
        <w:rPr>
          <w:rFonts w:eastAsia="Arial"/>
        </w:rPr>
        <w:t xml:space="preserve"> </w:t>
      </w:r>
      <w:r>
        <w:t>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родителя</w:t>
      </w:r>
      <w:r>
        <w:rPr>
          <w:rFonts w:eastAsia="Arial"/>
        </w:rPr>
        <w:t xml:space="preserve"> </w:t>
      </w:r>
      <w:r>
        <w:t>(законного</w:t>
      </w:r>
      <w:r>
        <w:rPr>
          <w:rFonts w:eastAsia="Arial"/>
        </w:rPr>
        <w:t xml:space="preserve"> </w:t>
      </w:r>
      <w:r>
        <w:t>представителя)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обучающегося.</w:t>
      </w:r>
    </w:p>
    <w:p w:rsidR="000141DB" w:rsidRDefault="000141DB">
      <w:pPr>
        <w:pStyle w:val="ConsPlusNormal"/>
        <w:ind w:firstLine="540"/>
        <w:jc w:val="both"/>
      </w:pPr>
      <w:r>
        <w:t>11.</w:t>
      </w:r>
      <w:r>
        <w:rPr>
          <w:rFonts w:eastAsia="Arial"/>
        </w:rPr>
        <w:t xml:space="preserve"> </w:t>
      </w:r>
      <w:r>
        <w:t>Зачисление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оформляется</w:t>
      </w:r>
      <w:r>
        <w:rPr>
          <w:rFonts w:eastAsia="Arial"/>
        </w:rPr>
        <w:t xml:space="preserve"> </w:t>
      </w:r>
      <w:r>
        <w:t>распорядительным</w:t>
      </w:r>
      <w:r>
        <w:rPr>
          <w:rFonts w:eastAsia="Arial"/>
        </w:rPr>
        <w:t xml:space="preserve"> </w:t>
      </w:r>
      <w:r>
        <w:t>актом</w:t>
      </w:r>
      <w:r>
        <w:rPr>
          <w:rFonts w:eastAsia="Arial"/>
        </w:rPr>
        <w:t xml:space="preserve"> </w:t>
      </w:r>
      <w:r>
        <w:t>руководителя</w:t>
      </w:r>
      <w:r>
        <w:rPr>
          <w:rFonts w:eastAsia="Arial"/>
        </w:rPr>
        <w:t xml:space="preserve"> </w:t>
      </w:r>
      <w:r>
        <w:t>принимающей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(уполномоченного</w:t>
      </w:r>
      <w:r>
        <w:rPr>
          <w:rFonts w:eastAsia="Arial"/>
        </w:rPr>
        <w:t xml:space="preserve"> </w:t>
      </w:r>
      <w:r>
        <w:t>им</w:t>
      </w:r>
      <w:r>
        <w:rPr>
          <w:rFonts w:eastAsia="Arial"/>
        </w:rPr>
        <w:t xml:space="preserve"> </w:t>
      </w:r>
      <w:r>
        <w:t>лица)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трех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после</w:t>
      </w:r>
      <w:r>
        <w:rPr>
          <w:rFonts w:eastAsia="Arial"/>
        </w:rPr>
        <w:t xml:space="preserve"> </w:t>
      </w:r>
      <w:r>
        <w:t>приема'</w:t>
      </w:r>
      <w:r>
        <w:rPr>
          <w:rFonts w:eastAsia="Arial"/>
        </w:rPr>
        <w:t xml:space="preserve"> </w:t>
      </w:r>
      <w:r>
        <w:t>заявления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документов,</w:t>
      </w:r>
      <w:r>
        <w:rPr>
          <w:rFonts w:eastAsia="Arial"/>
        </w:rPr>
        <w:t xml:space="preserve"> </w:t>
      </w:r>
      <w:r>
        <w:t>указанных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hyperlink w:anchor="Par70" w:history="1">
        <w:r>
          <w:rPr>
            <w:rStyle w:val="a3"/>
          </w:rPr>
          <w:t>пункте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8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Порядка,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указанием</w:t>
      </w:r>
      <w:r>
        <w:rPr>
          <w:rFonts w:eastAsia="Arial"/>
        </w:rPr>
        <w:t xml:space="preserve"> </w:t>
      </w:r>
      <w:r>
        <w:t>даты</w:t>
      </w:r>
      <w:r>
        <w:rPr>
          <w:rFonts w:eastAsia="Arial"/>
        </w:rPr>
        <w:t xml:space="preserve"> </w:t>
      </w:r>
      <w:r>
        <w:t>зачисления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класса.</w:t>
      </w:r>
    </w:p>
    <w:p w:rsidR="000141DB" w:rsidRDefault="000141DB">
      <w:pPr>
        <w:pStyle w:val="ConsPlusNormal"/>
        <w:ind w:firstLine="540"/>
        <w:jc w:val="both"/>
      </w:pPr>
      <w:r>
        <w:t>12.</w:t>
      </w:r>
      <w:r>
        <w:rPr>
          <w:rFonts w:eastAsia="Arial"/>
        </w:rPr>
        <w:t xml:space="preserve"> </w:t>
      </w:r>
      <w:r>
        <w:t>Принимающая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при</w:t>
      </w:r>
      <w:r>
        <w:rPr>
          <w:rFonts w:eastAsia="Arial"/>
        </w:rPr>
        <w:t xml:space="preserve"> </w:t>
      </w:r>
      <w:r>
        <w:t>зачислении</w:t>
      </w:r>
      <w:r>
        <w:rPr>
          <w:rFonts w:eastAsia="Arial"/>
        </w:rPr>
        <w:t xml:space="preserve"> </w:t>
      </w:r>
      <w:r>
        <w:t>обучающегося,</w:t>
      </w:r>
      <w:r>
        <w:rPr>
          <w:rFonts w:eastAsia="Arial"/>
        </w:rPr>
        <w:t xml:space="preserve"> </w:t>
      </w:r>
      <w:r>
        <w:t>отчисленного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двух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даты</w:t>
      </w:r>
      <w:r>
        <w:rPr>
          <w:rFonts w:eastAsia="Arial"/>
        </w:rPr>
        <w:t xml:space="preserve"> </w:t>
      </w:r>
      <w:r>
        <w:t>издания</w:t>
      </w:r>
      <w:r>
        <w:rPr>
          <w:rFonts w:eastAsia="Arial"/>
        </w:rPr>
        <w:t xml:space="preserve"> </w:t>
      </w:r>
      <w:r>
        <w:t>распорядительного</w:t>
      </w:r>
      <w:r>
        <w:rPr>
          <w:rFonts w:eastAsia="Arial"/>
        </w:rPr>
        <w:t xml:space="preserve"> </w:t>
      </w:r>
      <w:r>
        <w:t>акта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зачислении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письменно</w:t>
      </w:r>
      <w:r>
        <w:rPr>
          <w:rFonts w:eastAsia="Arial"/>
        </w:rPr>
        <w:t xml:space="preserve"> </w:t>
      </w:r>
      <w:r>
        <w:t>уведомляет</w:t>
      </w:r>
      <w:r>
        <w:rPr>
          <w:rFonts w:eastAsia="Arial"/>
        </w:rPr>
        <w:t xml:space="preserve"> </w:t>
      </w:r>
      <w:r>
        <w:t>исходную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номере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дате</w:t>
      </w:r>
      <w:r>
        <w:rPr>
          <w:rFonts w:eastAsia="Arial"/>
        </w:rPr>
        <w:t xml:space="preserve"> </w:t>
      </w:r>
      <w:r>
        <w:t>распорядительного</w:t>
      </w:r>
      <w:r>
        <w:rPr>
          <w:rFonts w:eastAsia="Arial"/>
        </w:rPr>
        <w:t xml:space="preserve"> </w:t>
      </w:r>
      <w:r>
        <w:t>акта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зачислении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организацию.</w:t>
      </w:r>
    </w:p>
    <w:p w:rsidR="000141DB" w:rsidRDefault="000141DB">
      <w:pPr>
        <w:pStyle w:val="ConsPlusNormal"/>
        <w:jc w:val="both"/>
      </w:pPr>
    </w:p>
    <w:p w:rsidR="000141DB" w:rsidRDefault="000141DB">
      <w:pPr>
        <w:pStyle w:val="ConsPlusNormal"/>
        <w:jc w:val="center"/>
      </w:pPr>
      <w:bookmarkStart w:id="7" w:name="Par78"/>
      <w:bookmarkEnd w:id="7"/>
      <w:r>
        <w:t>III.</w:t>
      </w:r>
      <w:r>
        <w:rPr>
          <w:rFonts w:eastAsia="Arial"/>
        </w:rPr>
        <w:t xml:space="preserve"> </w:t>
      </w:r>
      <w:r>
        <w:t>Перевод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случае</w:t>
      </w:r>
    </w:p>
    <w:p w:rsidR="000141DB" w:rsidRDefault="000141DB">
      <w:pPr>
        <w:pStyle w:val="ConsPlusNormal"/>
        <w:jc w:val="center"/>
      </w:pPr>
      <w:r>
        <w:t>прекращения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организации,</w:t>
      </w:r>
    </w:p>
    <w:p w:rsidR="000141DB" w:rsidRDefault="000141DB">
      <w:pPr>
        <w:pStyle w:val="ConsPlusNormal"/>
        <w:jc w:val="center"/>
      </w:pPr>
      <w:r>
        <w:t>аннулирования</w:t>
      </w:r>
      <w:r>
        <w:rPr>
          <w:rFonts w:eastAsia="Arial"/>
        </w:rPr>
        <w:t xml:space="preserve"> </w:t>
      </w:r>
      <w:r>
        <w:t>лицензии,</w:t>
      </w:r>
      <w:r>
        <w:rPr>
          <w:rFonts w:eastAsia="Arial"/>
        </w:rPr>
        <w:t xml:space="preserve"> </w:t>
      </w:r>
      <w:r>
        <w:t>лишения</w:t>
      </w:r>
      <w:r>
        <w:rPr>
          <w:rFonts w:eastAsia="Arial"/>
        </w:rPr>
        <w:t xml:space="preserve"> </w:t>
      </w:r>
      <w:r>
        <w:t>ее</w:t>
      </w:r>
      <w:r>
        <w:rPr>
          <w:rFonts w:eastAsia="Arial"/>
        </w:rPr>
        <w:t xml:space="preserve"> </w:t>
      </w:r>
      <w:r>
        <w:t>государственной</w:t>
      </w:r>
    </w:p>
    <w:p w:rsidR="000141DB" w:rsidRDefault="000141DB">
      <w:pPr>
        <w:pStyle w:val="ConsPlusNormal"/>
        <w:jc w:val="center"/>
      </w:pP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</w:t>
      </w:r>
    </w:p>
    <w:p w:rsidR="000141DB" w:rsidRDefault="000141DB">
      <w:pPr>
        <w:pStyle w:val="ConsPlusNormal"/>
        <w:jc w:val="center"/>
      </w:pPr>
      <w:r>
        <w:t>или</w:t>
      </w:r>
      <w:r>
        <w:rPr>
          <w:rFonts w:eastAsia="Arial"/>
        </w:rPr>
        <w:t xml:space="preserve"> </w:t>
      </w:r>
      <w:r>
        <w:t>истечения</w:t>
      </w:r>
      <w:r>
        <w:rPr>
          <w:rFonts w:eastAsia="Arial"/>
        </w:rPr>
        <w:t xml:space="preserve"> </w:t>
      </w:r>
      <w:r>
        <w:t>срока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</w:p>
    <w:p w:rsidR="000141DB" w:rsidRDefault="000141DB">
      <w:pPr>
        <w:pStyle w:val="ConsPlusNormal"/>
        <w:jc w:val="center"/>
      </w:pP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программе;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случае</w:t>
      </w:r>
    </w:p>
    <w:p w:rsidR="000141DB" w:rsidRDefault="000141DB">
      <w:pPr>
        <w:pStyle w:val="ConsPlusNormal"/>
        <w:jc w:val="center"/>
      </w:pPr>
      <w:r>
        <w:t>приостановления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лицензии,</w:t>
      </w:r>
      <w:r>
        <w:rPr>
          <w:rFonts w:eastAsia="Arial"/>
        </w:rPr>
        <w:t xml:space="preserve"> </w:t>
      </w:r>
      <w:r>
        <w:t>приостановления</w:t>
      </w:r>
      <w:r>
        <w:rPr>
          <w:rFonts w:eastAsia="Arial"/>
        </w:rPr>
        <w:t xml:space="preserve"> </w:t>
      </w:r>
      <w:r>
        <w:t>действия</w:t>
      </w:r>
    </w:p>
    <w:p w:rsidR="000141DB" w:rsidRDefault="000141DB">
      <w:pPr>
        <w:pStyle w:val="ConsPlusNormal"/>
        <w:jc w:val="center"/>
      </w:pP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полностью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отношении</w:t>
      </w:r>
    </w:p>
    <w:p w:rsidR="000141DB" w:rsidRDefault="000141DB">
      <w:pPr>
        <w:pStyle w:val="ConsPlusNormal"/>
        <w:jc w:val="center"/>
      </w:pPr>
      <w:r>
        <w:t>отдельных</w:t>
      </w:r>
      <w:r>
        <w:rPr>
          <w:rFonts w:eastAsia="Arial"/>
        </w:rPr>
        <w:t xml:space="preserve"> </w:t>
      </w:r>
      <w:r>
        <w:t>уровней</w:t>
      </w:r>
      <w:r>
        <w:rPr>
          <w:rFonts w:eastAsia="Arial"/>
        </w:rPr>
        <w:t xml:space="preserve"> </w:t>
      </w:r>
      <w:r>
        <w:t>образования</w:t>
      </w:r>
    </w:p>
    <w:p w:rsidR="000141DB" w:rsidRDefault="000141DB">
      <w:pPr>
        <w:pStyle w:val="ConsPlusNormal"/>
        <w:jc w:val="center"/>
      </w:pPr>
    </w:p>
    <w:p w:rsidR="000141DB" w:rsidRDefault="000141DB">
      <w:pPr>
        <w:pStyle w:val="ConsPlusNormal"/>
        <w:ind w:firstLine="540"/>
        <w:jc w:val="both"/>
      </w:pPr>
      <w:bookmarkStart w:id="8" w:name="Par88"/>
      <w:bookmarkEnd w:id="8"/>
      <w:r>
        <w:t>13.</w:t>
      </w:r>
      <w:r>
        <w:rPr>
          <w:rFonts w:eastAsia="Arial"/>
        </w:rPr>
        <w:t xml:space="preserve"> </w:t>
      </w:r>
      <w:r>
        <w:t>При</w:t>
      </w:r>
      <w:r>
        <w:rPr>
          <w:rFonts w:eastAsia="Arial"/>
        </w:rPr>
        <w:t xml:space="preserve"> </w:t>
      </w:r>
      <w:r>
        <w:t>принятии</w:t>
      </w:r>
      <w:r>
        <w:rPr>
          <w:rFonts w:eastAsia="Arial"/>
        </w:rPr>
        <w:t xml:space="preserve"> </w:t>
      </w:r>
      <w:r>
        <w:t>решения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прекращении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соответствующем</w:t>
      </w:r>
      <w:r>
        <w:rPr>
          <w:rFonts w:eastAsia="Arial"/>
        </w:rPr>
        <w:t xml:space="preserve"> </w:t>
      </w:r>
      <w:r>
        <w:t>распорядительном</w:t>
      </w:r>
      <w:r>
        <w:rPr>
          <w:rFonts w:eastAsia="Arial"/>
        </w:rPr>
        <w:t xml:space="preserve"> </w:t>
      </w:r>
      <w:r>
        <w:t>акте</w:t>
      </w:r>
      <w:r>
        <w:rPr>
          <w:rFonts w:eastAsia="Arial"/>
        </w:rPr>
        <w:t xml:space="preserve"> </w:t>
      </w:r>
      <w:r>
        <w:t>учредителя</w:t>
      </w:r>
      <w:r>
        <w:rPr>
          <w:rFonts w:eastAsia="Arial"/>
        </w:rPr>
        <w:t xml:space="preserve"> </w:t>
      </w:r>
      <w:r>
        <w:t>указывается</w:t>
      </w:r>
      <w:r>
        <w:rPr>
          <w:rFonts w:eastAsia="Arial"/>
        </w:rPr>
        <w:t xml:space="preserve"> </w:t>
      </w:r>
      <w:r>
        <w:t>принимающая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(перечень</w:t>
      </w:r>
      <w:r>
        <w:rPr>
          <w:rFonts w:eastAsia="Arial"/>
        </w:rPr>
        <w:t xml:space="preserve"> </w:t>
      </w:r>
      <w:r>
        <w:t>принимающих</w:t>
      </w:r>
      <w:r>
        <w:rPr>
          <w:rFonts w:eastAsia="Arial"/>
        </w:rPr>
        <w:t xml:space="preserve"> </w:t>
      </w:r>
      <w:r>
        <w:t>организаций),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которую</w:t>
      </w:r>
      <w:r>
        <w:rPr>
          <w:rFonts w:eastAsia="Arial"/>
        </w:rPr>
        <w:t xml:space="preserve"> </w:t>
      </w:r>
      <w:r>
        <w:t>будут</w:t>
      </w:r>
      <w:r>
        <w:rPr>
          <w:rFonts w:eastAsia="Arial"/>
        </w:rPr>
        <w:t xml:space="preserve"> </w:t>
      </w:r>
      <w:r>
        <w:t>переводиться</w:t>
      </w:r>
      <w:r>
        <w:rPr>
          <w:rFonts w:eastAsia="Arial"/>
        </w:rPr>
        <w:t xml:space="preserve"> </w:t>
      </w:r>
      <w:r>
        <w:t>обучающиеся,</w:t>
      </w:r>
      <w:r>
        <w:rPr>
          <w:rFonts w:eastAsia="Arial"/>
        </w:rPr>
        <w:t xml:space="preserve"> </w:t>
      </w:r>
      <w:r>
        <w:t>предоставившие</w:t>
      </w:r>
      <w:r>
        <w:rPr>
          <w:rFonts w:eastAsia="Arial"/>
        </w:rPr>
        <w:t xml:space="preserve"> </w:t>
      </w:r>
      <w:r>
        <w:t>необходимые</w:t>
      </w:r>
      <w:r>
        <w:rPr>
          <w:rFonts w:eastAsia="Arial"/>
        </w:rPr>
        <w:t xml:space="preserve"> </w:t>
      </w:r>
      <w:r>
        <w:t>письменные</w:t>
      </w:r>
      <w:r>
        <w:rPr>
          <w:rFonts w:eastAsia="Arial"/>
        </w:rPr>
        <w:t xml:space="preserve"> </w:t>
      </w:r>
      <w:r>
        <w:t>согласия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перевод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соответствии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hyperlink w:anchor="Par50" w:history="1">
        <w:r>
          <w:rPr>
            <w:rStyle w:val="a3"/>
          </w:rPr>
          <w:t>пунктом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2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Порядка.</w:t>
      </w:r>
    </w:p>
    <w:p w:rsidR="000141DB" w:rsidRDefault="000141DB">
      <w:pPr>
        <w:pStyle w:val="ConsPlusNormal"/>
        <w:ind w:firstLine="540"/>
        <w:jc w:val="both"/>
      </w:pPr>
      <w:r>
        <w:t>О</w:t>
      </w:r>
      <w:r>
        <w:rPr>
          <w:rFonts w:eastAsia="Arial"/>
        </w:rPr>
        <w:t xml:space="preserve"> </w:t>
      </w:r>
      <w:r>
        <w:t>предстоящем</w:t>
      </w:r>
      <w:r>
        <w:rPr>
          <w:rFonts w:eastAsia="Arial"/>
        </w:rPr>
        <w:t xml:space="preserve"> </w:t>
      </w:r>
      <w:r>
        <w:t>переводе</w:t>
      </w:r>
      <w:r>
        <w:rPr>
          <w:rFonts w:eastAsia="Arial"/>
        </w:rPr>
        <w:t xml:space="preserve"> </w:t>
      </w:r>
      <w:r>
        <w:t>исходная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прекращения</w:t>
      </w:r>
      <w:r>
        <w:rPr>
          <w:rFonts w:eastAsia="Arial"/>
        </w:rPr>
        <w:t xml:space="preserve"> </w:t>
      </w:r>
      <w:r>
        <w:t>своей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обязана</w:t>
      </w:r>
      <w:r>
        <w:rPr>
          <w:rFonts w:eastAsia="Arial"/>
        </w:rPr>
        <w:t xml:space="preserve"> </w:t>
      </w:r>
      <w:r>
        <w:t>уведомить</w:t>
      </w:r>
      <w:r>
        <w:rPr>
          <w:rFonts w:eastAsia="Arial"/>
        </w:rPr>
        <w:t xml:space="preserve"> </w:t>
      </w:r>
      <w:r>
        <w:t>совершеннолетних</w:t>
      </w:r>
      <w:r>
        <w:rPr>
          <w:rFonts w:eastAsia="Arial"/>
        </w:rPr>
        <w:t xml:space="preserve"> </w:t>
      </w:r>
      <w:r>
        <w:t>обучающихся,</w:t>
      </w:r>
      <w:r>
        <w:rPr>
          <w:rFonts w:eastAsia="Arial"/>
        </w:rPr>
        <w:t xml:space="preserve"> </w:t>
      </w:r>
      <w:r>
        <w:t>родителей</w:t>
      </w:r>
      <w:r>
        <w:rPr>
          <w:rFonts w:eastAsia="Arial"/>
        </w:rPr>
        <w:t xml:space="preserve"> </w:t>
      </w:r>
      <w:r>
        <w:t>(законных</w:t>
      </w:r>
      <w:r>
        <w:rPr>
          <w:rFonts w:eastAsia="Arial"/>
        </w:rPr>
        <w:t xml:space="preserve"> </w:t>
      </w:r>
      <w:r>
        <w:t>представителей)</w:t>
      </w:r>
      <w:r>
        <w:rPr>
          <w:rFonts w:eastAsia="Arial"/>
        </w:rPr>
        <w:t xml:space="preserve"> </w:t>
      </w:r>
      <w:r>
        <w:t>несовершеннолетних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письменной</w:t>
      </w:r>
      <w:r>
        <w:rPr>
          <w:rFonts w:eastAsia="Arial"/>
        </w:rPr>
        <w:t xml:space="preserve"> </w:t>
      </w:r>
      <w:r>
        <w:t>форме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пяти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момента</w:t>
      </w:r>
      <w:r>
        <w:rPr>
          <w:rFonts w:eastAsia="Arial"/>
        </w:rPr>
        <w:t xml:space="preserve"> </w:t>
      </w:r>
      <w:r>
        <w:t>издания</w:t>
      </w:r>
      <w:r>
        <w:rPr>
          <w:rFonts w:eastAsia="Arial"/>
        </w:rPr>
        <w:t xml:space="preserve"> </w:t>
      </w:r>
      <w:r>
        <w:t>распорядительного</w:t>
      </w:r>
      <w:r>
        <w:rPr>
          <w:rFonts w:eastAsia="Arial"/>
        </w:rPr>
        <w:t xml:space="preserve"> </w:t>
      </w:r>
      <w:r>
        <w:t>акта</w:t>
      </w:r>
      <w:r>
        <w:rPr>
          <w:rFonts w:eastAsia="Arial"/>
        </w:rPr>
        <w:t xml:space="preserve"> </w:t>
      </w:r>
      <w:r>
        <w:t>учредителя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прекращении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а</w:t>
      </w:r>
      <w:r>
        <w:rPr>
          <w:rFonts w:eastAsia="Arial"/>
        </w:rPr>
        <w:t xml:space="preserve"> </w:t>
      </w:r>
      <w:r>
        <w:t>также</w:t>
      </w:r>
      <w:r>
        <w:rPr>
          <w:rFonts w:eastAsia="Arial"/>
        </w:rPr>
        <w:t xml:space="preserve"> </w:t>
      </w:r>
      <w:r>
        <w:t>разместить</w:t>
      </w:r>
      <w:r>
        <w:rPr>
          <w:rFonts w:eastAsia="Arial"/>
        </w:rPr>
        <w:t xml:space="preserve"> </w:t>
      </w:r>
      <w:r>
        <w:t>указанное</w:t>
      </w:r>
      <w:r>
        <w:rPr>
          <w:rFonts w:eastAsia="Arial"/>
        </w:rPr>
        <w:t xml:space="preserve"> </w:t>
      </w:r>
      <w:r>
        <w:t>уведомление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своем</w:t>
      </w:r>
      <w:r>
        <w:rPr>
          <w:rFonts w:eastAsia="Arial"/>
        </w:rPr>
        <w:t xml:space="preserve"> </w:t>
      </w:r>
      <w:r>
        <w:t>официальном</w:t>
      </w:r>
      <w:r>
        <w:rPr>
          <w:rFonts w:eastAsia="Arial"/>
        </w:rPr>
        <w:t xml:space="preserve"> </w:t>
      </w:r>
      <w:r>
        <w:t>сайте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сети</w:t>
      </w:r>
      <w:r>
        <w:rPr>
          <w:rFonts w:eastAsia="Arial"/>
        </w:rPr>
        <w:t xml:space="preserve"> </w:t>
      </w:r>
      <w:r>
        <w:t>Интернет.</w:t>
      </w:r>
      <w:r>
        <w:rPr>
          <w:rFonts w:eastAsia="Arial"/>
        </w:rPr>
        <w:t xml:space="preserve"> </w:t>
      </w:r>
      <w:r>
        <w:t>Данное</w:t>
      </w:r>
      <w:r>
        <w:rPr>
          <w:rFonts w:eastAsia="Arial"/>
        </w:rPr>
        <w:t xml:space="preserve"> </w:t>
      </w:r>
      <w:r>
        <w:t>уведомление</w:t>
      </w:r>
      <w:r>
        <w:rPr>
          <w:rFonts w:eastAsia="Arial"/>
        </w:rPr>
        <w:t xml:space="preserve"> </w:t>
      </w:r>
      <w:r>
        <w:t>должно</w:t>
      </w:r>
      <w:r>
        <w:rPr>
          <w:rFonts w:eastAsia="Arial"/>
        </w:rPr>
        <w:t xml:space="preserve"> </w:t>
      </w:r>
      <w:r>
        <w:t>содержать</w:t>
      </w:r>
      <w:r>
        <w:rPr>
          <w:rFonts w:eastAsia="Arial"/>
        </w:rPr>
        <w:t xml:space="preserve"> </w:t>
      </w:r>
      <w:r>
        <w:t>сроки</w:t>
      </w:r>
      <w:r>
        <w:rPr>
          <w:rFonts w:eastAsia="Arial"/>
        </w:rPr>
        <w:t xml:space="preserve"> </w:t>
      </w:r>
      <w:r>
        <w:t>предоставления</w:t>
      </w:r>
      <w:r>
        <w:rPr>
          <w:rFonts w:eastAsia="Arial"/>
        </w:rPr>
        <w:t xml:space="preserve"> </w:t>
      </w:r>
      <w:r>
        <w:t>письменных</w:t>
      </w:r>
      <w:r>
        <w:rPr>
          <w:rFonts w:eastAsia="Arial"/>
        </w:rPr>
        <w:t xml:space="preserve"> </w:t>
      </w:r>
      <w:r>
        <w:t>согласий</w:t>
      </w:r>
      <w:r>
        <w:rPr>
          <w:rFonts w:eastAsia="Arial"/>
        </w:rPr>
        <w:t xml:space="preserve"> </w:t>
      </w:r>
      <w:r>
        <w:t>лиц,</w:t>
      </w:r>
      <w:r>
        <w:rPr>
          <w:rFonts w:eastAsia="Arial"/>
        </w:rPr>
        <w:t xml:space="preserve"> </w:t>
      </w:r>
      <w:r>
        <w:t>указанных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hyperlink w:anchor="Par50" w:history="1">
        <w:r>
          <w:rPr>
            <w:rStyle w:val="a3"/>
          </w:rPr>
          <w:t>пункте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2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Порядка,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перевод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организацию.</w:t>
      </w:r>
    </w:p>
    <w:p w:rsidR="000141DB" w:rsidRDefault="000141DB">
      <w:pPr>
        <w:pStyle w:val="ConsPlusNormal"/>
        <w:ind w:firstLine="540"/>
        <w:jc w:val="both"/>
      </w:pPr>
      <w:r>
        <w:t>14.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причине,</w:t>
      </w:r>
      <w:r>
        <w:rPr>
          <w:rFonts w:eastAsia="Arial"/>
        </w:rPr>
        <w:t xml:space="preserve"> </w:t>
      </w:r>
      <w:r>
        <w:t>влекущей</w:t>
      </w:r>
      <w:r>
        <w:rPr>
          <w:rFonts w:eastAsia="Arial"/>
        </w:rPr>
        <w:t xml:space="preserve"> </w:t>
      </w:r>
      <w:r>
        <w:t>за</w:t>
      </w:r>
      <w:r>
        <w:rPr>
          <w:rFonts w:eastAsia="Arial"/>
        </w:rPr>
        <w:t xml:space="preserve"> </w:t>
      </w:r>
      <w:r>
        <w:t>собой</w:t>
      </w:r>
      <w:r>
        <w:rPr>
          <w:rFonts w:eastAsia="Arial"/>
        </w:rPr>
        <w:t xml:space="preserve"> </w:t>
      </w:r>
      <w:r>
        <w:t>необходимость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обучающихся,</w:t>
      </w:r>
      <w:r>
        <w:rPr>
          <w:rFonts w:eastAsia="Arial"/>
        </w:rPr>
        <w:t xml:space="preserve"> </w:t>
      </w:r>
      <w:r>
        <w:t>исходная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обязана</w:t>
      </w:r>
      <w:r>
        <w:rPr>
          <w:rFonts w:eastAsia="Arial"/>
        </w:rPr>
        <w:t xml:space="preserve"> </w:t>
      </w:r>
      <w:r>
        <w:t>уведомить</w:t>
      </w:r>
      <w:r>
        <w:rPr>
          <w:rFonts w:eastAsia="Arial"/>
        </w:rPr>
        <w:t xml:space="preserve"> </w:t>
      </w:r>
      <w:r>
        <w:t>учредителя,</w:t>
      </w:r>
      <w:r>
        <w:rPr>
          <w:rFonts w:eastAsia="Arial"/>
        </w:rPr>
        <w:t xml:space="preserve"> </w:t>
      </w:r>
      <w:r>
        <w:t>совершеннолетних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родителей</w:t>
      </w:r>
      <w:r>
        <w:rPr>
          <w:rFonts w:eastAsia="Arial"/>
        </w:rPr>
        <w:t xml:space="preserve"> </w:t>
      </w:r>
      <w:r>
        <w:t>(законных</w:t>
      </w:r>
      <w:r>
        <w:rPr>
          <w:rFonts w:eastAsia="Arial"/>
        </w:rPr>
        <w:t xml:space="preserve"> </w:t>
      </w:r>
      <w:r>
        <w:t>представителей)</w:t>
      </w:r>
      <w:r>
        <w:rPr>
          <w:rFonts w:eastAsia="Arial"/>
        </w:rPr>
        <w:t xml:space="preserve"> </w:t>
      </w:r>
      <w:r>
        <w:t>несовершеннолетних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письменной</w:t>
      </w:r>
      <w:r>
        <w:rPr>
          <w:rFonts w:eastAsia="Arial"/>
        </w:rPr>
        <w:t xml:space="preserve"> </w:t>
      </w:r>
      <w:r>
        <w:t>форме,</w:t>
      </w:r>
      <w:r>
        <w:rPr>
          <w:rFonts w:eastAsia="Arial"/>
        </w:rPr>
        <w:t xml:space="preserve"> </w:t>
      </w:r>
      <w:r>
        <w:t>а</w:t>
      </w:r>
      <w:r>
        <w:rPr>
          <w:rFonts w:eastAsia="Arial"/>
        </w:rPr>
        <w:t xml:space="preserve"> </w:t>
      </w:r>
      <w:r>
        <w:t>также</w:t>
      </w:r>
      <w:r>
        <w:rPr>
          <w:rFonts w:eastAsia="Arial"/>
        </w:rPr>
        <w:t xml:space="preserve"> </w:t>
      </w:r>
      <w:r>
        <w:t>разместить</w:t>
      </w:r>
      <w:r>
        <w:rPr>
          <w:rFonts w:eastAsia="Arial"/>
        </w:rPr>
        <w:t xml:space="preserve"> </w:t>
      </w:r>
      <w:r>
        <w:t>указанное</w:t>
      </w:r>
      <w:r>
        <w:rPr>
          <w:rFonts w:eastAsia="Arial"/>
        </w:rPr>
        <w:t xml:space="preserve"> </w:t>
      </w:r>
      <w:r>
        <w:t>уведомление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своем</w:t>
      </w:r>
      <w:r>
        <w:rPr>
          <w:rFonts w:eastAsia="Arial"/>
        </w:rPr>
        <w:t xml:space="preserve"> </w:t>
      </w:r>
      <w:r>
        <w:t>официальном</w:t>
      </w:r>
      <w:r>
        <w:rPr>
          <w:rFonts w:eastAsia="Arial"/>
        </w:rPr>
        <w:t xml:space="preserve"> </w:t>
      </w:r>
      <w:r>
        <w:t>сайте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сети</w:t>
      </w:r>
      <w:r>
        <w:rPr>
          <w:rFonts w:eastAsia="Arial"/>
        </w:rPr>
        <w:t xml:space="preserve"> </w:t>
      </w:r>
      <w:r>
        <w:t>Интернет:</w:t>
      </w:r>
    </w:p>
    <w:p w:rsidR="000141DB" w:rsidRDefault="000141DB">
      <w:pPr>
        <w:pStyle w:val="ConsPlusNormal"/>
        <w:ind w:firstLine="540"/>
        <w:jc w:val="both"/>
      </w:pP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аннулирования</w:t>
      </w:r>
      <w:r>
        <w:rPr>
          <w:rFonts w:eastAsia="Arial"/>
        </w:rPr>
        <w:t xml:space="preserve"> </w:t>
      </w:r>
      <w:r>
        <w:t>лицензии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осуществление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пяти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момента</w:t>
      </w:r>
      <w:r>
        <w:rPr>
          <w:rFonts w:eastAsia="Arial"/>
        </w:rPr>
        <w:t xml:space="preserve"> </w:t>
      </w:r>
      <w:r>
        <w:t>вступления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законную</w:t>
      </w:r>
      <w:r>
        <w:rPr>
          <w:rFonts w:eastAsia="Arial"/>
        </w:rPr>
        <w:t xml:space="preserve"> </w:t>
      </w:r>
      <w:r>
        <w:t>силу</w:t>
      </w:r>
      <w:r>
        <w:rPr>
          <w:rFonts w:eastAsia="Arial"/>
        </w:rPr>
        <w:t xml:space="preserve"> </w:t>
      </w:r>
      <w:r>
        <w:t>решения</w:t>
      </w:r>
      <w:r>
        <w:rPr>
          <w:rFonts w:eastAsia="Arial"/>
        </w:rPr>
        <w:t xml:space="preserve"> </w:t>
      </w:r>
      <w:r>
        <w:t>суда;</w:t>
      </w:r>
    </w:p>
    <w:p w:rsidR="000141DB" w:rsidRDefault="000141DB">
      <w:pPr>
        <w:pStyle w:val="ConsPlusNormal"/>
        <w:ind w:firstLine="540"/>
        <w:jc w:val="both"/>
      </w:pP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приостановления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лицензии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пяти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момента</w:t>
      </w:r>
      <w:r>
        <w:rPr>
          <w:rFonts w:eastAsia="Arial"/>
        </w:rPr>
        <w:t xml:space="preserve"> </w:t>
      </w:r>
      <w:r>
        <w:t>внесения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Реестр</w:t>
      </w:r>
      <w:r>
        <w:rPr>
          <w:rFonts w:eastAsia="Arial"/>
        </w:rPr>
        <w:t xml:space="preserve"> </w:t>
      </w:r>
      <w:r>
        <w:t>лицензий</w:t>
      </w:r>
      <w:r>
        <w:rPr>
          <w:rFonts w:eastAsia="Arial"/>
        </w:rPr>
        <w:t xml:space="preserve"> </w:t>
      </w:r>
      <w:r>
        <w:t>сведений,</w:t>
      </w:r>
      <w:r>
        <w:rPr>
          <w:rFonts w:eastAsia="Arial"/>
        </w:rPr>
        <w:t xml:space="preserve"> </w:t>
      </w:r>
      <w:r>
        <w:t>содержащих</w:t>
      </w:r>
      <w:r>
        <w:rPr>
          <w:rFonts w:eastAsia="Arial"/>
        </w:rPr>
        <w:t xml:space="preserve"> </w:t>
      </w:r>
      <w:r>
        <w:t>информацию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принятом</w:t>
      </w:r>
      <w:r>
        <w:rPr>
          <w:rFonts w:eastAsia="Arial"/>
        </w:rPr>
        <w:t xml:space="preserve"> </w:t>
      </w:r>
      <w:r>
        <w:t>федеральным</w:t>
      </w:r>
      <w:r>
        <w:rPr>
          <w:rFonts w:eastAsia="Arial"/>
        </w:rPr>
        <w:t xml:space="preserve"> </w:t>
      </w:r>
      <w:r>
        <w:t>органом</w:t>
      </w:r>
      <w:r>
        <w:rPr>
          <w:rFonts w:eastAsia="Arial"/>
        </w:rPr>
        <w:t xml:space="preserve"> </w:t>
      </w:r>
      <w:r>
        <w:t>исполнительной</w:t>
      </w:r>
      <w:r>
        <w:rPr>
          <w:rFonts w:eastAsia="Arial"/>
        </w:rPr>
        <w:t xml:space="preserve"> </w:t>
      </w:r>
      <w:r>
        <w:t>власти,</w:t>
      </w:r>
      <w:r>
        <w:rPr>
          <w:rFonts w:eastAsia="Arial"/>
        </w:rPr>
        <w:t xml:space="preserve"> </w:t>
      </w:r>
      <w:r>
        <w:t>осуществляющим</w:t>
      </w:r>
      <w:r>
        <w:rPr>
          <w:rFonts w:eastAsia="Arial"/>
        </w:rPr>
        <w:t xml:space="preserve"> </w:t>
      </w:r>
      <w:r>
        <w:t>функции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контролю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надзору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сфере</w:t>
      </w:r>
      <w:r>
        <w:rPr>
          <w:rFonts w:eastAsia="Arial"/>
        </w:rPr>
        <w:t xml:space="preserve"> </w:t>
      </w:r>
      <w:r>
        <w:t>образования,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органом</w:t>
      </w:r>
      <w:r>
        <w:rPr>
          <w:rFonts w:eastAsia="Arial"/>
        </w:rPr>
        <w:t xml:space="preserve"> </w:t>
      </w:r>
      <w:r>
        <w:t>исполнительной</w:t>
      </w:r>
      <w:r>
        <w:rPr>
          <w:rFonts w:eastAsia="Arial"/>
        </w:rPr>
        <w:t xml:space="preserve"> </w:t>
      </w:r>
      <w:r>
        <w:t>власти</w:t>
      </w:r>
      <w:r>
        <w:rPr>
          <w:rFonts w:eastAsia="Arial"/>
        </w:rPr>
        <w:t xml:space="preserve"> </w:t>
      </w:r>
      <w:r>
        <w:t>субъекта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Федерации,</w:t>
      </w:r>
      <w:r>
        <w:rPr>
          <w:rFonts w:eastAsia="Arial"/>
        </w:rPr>
        <w:t xml:space="preserve"> </w:t>
      </w:r>
      <w:r>
        <w:t>осуществляющим</w:t>
      </w:r>
      <w:r>
        <w:rPr>
          <w:rFonts w:eastAsia="Arial"/>
        </w:rPr>
        <w:t xml:space="preserve"> </w:t>
      </w:r>
      <w:r>
        <w:t>переданные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Федерацией</w:t>
      </w:r>
      <w:r>
        <w:rPr>
          <w:rFonts w:eastAsia="Arial"/>
        </w:rPr>
        <w:t xml:space="preserve"> </w:t>
      </w:r>
      <w:r>
        <w:t>полномочия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сфере</w:t>
      </w:r>
      <w:r>
        <w:rPr>
          <w:rFonts w:eastAsia="Arial"/>
        </w:rPr>
        <w:t xml:space="preserve"> </w:t>
      </w:r>
      <w:r>
        <w:t>образования,</w:t>
      </w:r>
      <w:r>
        <w:rPr>
          <w:rFonts w:eastAsia="Arial"/>
        </w:rPr>
        <w:t xml:space="preserve"> </w:t>
      </w:r>
      <w:r>
        <w:t>решении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приостановлении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лицензии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осуществление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деятельности;</w:t>
      </w:r>
    </w:p>
    <w:p w:rsidR="000141DB" w:rsidRDefault="000141DB">
      <w:pPr>
        <w:pStyle w:val="ConsPlusNormal"/>
        <w:ind w:firstLine="540"/>
        <w:jc w:val="both"/>
      </w:pP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лишения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полностью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программе,</w:t>
      </w:r>
      <w:r>
        <w:rPr>
          <w:rFonts w:eastAsia="Arial"/>
        </w:rPr>
        <w:t xml:space="preserve"> </w:t>
      </w:r>
      <w:r>
        <w:t>а</w:t>
      </w:r>
      <w:r>
        <w:rPr>
          <w:rFonts w:eastAsia="Arial"/>
        </w:rPr>
        <w:t xml:space="preserve"> </w:t>
      </w:r>
      <w:r>
        <w:t>также</w:t>
      </w:r>
      <w:r>
        <w:rPr>
          <w:rFonts w:eastAsia="Arial"/>
        </w:rPr>
        <w:t xml:space="preserve"> </w:t>
      </w:r>
      <w:r>
        <w:t>приостановления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полностью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отношении</w:t>
      </w:r>
      <w:r>
        <w:rPr>
          <w:rFonts w:eastAsia="Arial"/>
        </w:rPr>
        <w:t xml:space="preserve"> </w:t>
      </w:r>
      <w:r>
        <w:t>отдельных</w:t>
      </w:r>
      <w:r>
        <w:rPr>
          <w:rFonts w:eastAsia="Arial"/>
        </w:rPr>
        <w:t xml:space="preserve"> </w:t>
      </w:r>
      <w:r>
        <w:t>уровней</w:t>
      </w:r>
      <w:r>
        <w:rPr>
          <w:rFonts w:eastAsia="Arial"/>
        </w:rPr>
        <w:t xml:space="preserve"> </w:t>
      </w:r>
      <w:r>
        <w:t>образования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пяти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момента</w:t>
      </w:r>
      <w:r>
        <w:rPr>
          <w:rFonts w:eastAsia="Arial"/>
        </w:rPr>
        <w:t xml:space="preserve"> </w:t>
      </w:r>
      <w:r>
        <w:t>внесения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Реестр</w:t>
      </w:r>
      <w:r>
        <w:rPr>
          <w:rFonts w:eastAsia="Arial"/>
        </w:rPr>
        <w:t xml:space="preserve"> </w:t>
      </w:r>
      <w:r>
        <w:t>организаций,</w:t>
      </w:r>
      <w:r>
        <w:rPr>
          <w:rFonts w:eastAsia="Arial"/>
        </w:rPr>
        <w:t xml:space="preserve"> </w:t>
      </w:r>
      <w:r>
        <w:t>осуществляющих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имеющим</w:t>
      </w:r>
      <w:r>
        <w:rPr>
          <w:rFonts w:eastAsia="Arial"/>
        </w:rPr>
        <w:t xml:space="preserve"> </w:t>
      </w:r>
      <w:r>
        <w:t>государственную</w:t>
      </w:r>
      <w:r>
        <w:rPr>
          <w:rFonts w:eastAsia="Arial"/>
        </w:rPr>
        <w:t xml:space="preserve"> </w:t>
      </w:r>
      <w:r>
        <w:t>аккредитацию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программам,</w:t>
      </w:r>
      <w:r>
        <w:rPr>
          <w:rFonts w:eastAsia="Arial"/>
        </w:rPr>
        <w:t xml:space="preserve"> </w:t>
      </w:r>
      <w:r>
        <w:t>сведений,</w:t>
      </w:r>
      <w:r>
        <w:rPr>
          <w:rFonts w:eastAsia="Arial"/>
        </w:rPr>
        <w:t xml:space="preserve"> </w:t>
      </w:r>
      <w:r>
        <w:t>содержащих</w:t>
      </w:r>
      <w:r>
        <w:rPr>
          <w:rFonts w:eastAsia="Arial"/>
        </w:rPr>
        <w:t xml:space="preserve"> </w:t>
      </w:r>
      <w:r>
        <w:t>информацию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принятом</w:t>
      </w:r>
      <w:r>
        <w:rPr>
          <w:rFonts w:eastAsia="Arial"/>
        </w:rPr>
        <w:t xml:space="preserve"> </w:t>
      </w:r>
      <w:r>
        <w:t>федеральным</w:t>
      </w:r>
      <w:r>
        <w:rPr>
          <w:rFonts w:eastAsia="Arial"/>
        </w:rPr>
        <w:t xml:space="preserve"> </w:t>
      </w:r>
      <w:r>
        <w:t>органом</w:t>
      </w:r>
      <w:r>
        <w:rPr>
          <w:rFonts w:eastAsia="Arial"/>
        </w:rPr>
        <w:t xml:space="preserve"> </w:t>
      </w:r>
      <w:r>
        <w:t>исполнительной</w:t>
      </w:r>
      <w:r>
        <w:rPr>
          <w:rFonts w:eastAsia="Arial"/>
        </w:rPr>
        <w:t xml:space="preserve"> </w:t>
      </w:r>
      <w:r>
        <w:t>власти,</w:t>
      </w:r>
      <w:r>
        <w:rPr>
          <w:rFonts w:eastAsia="Arial"/>
        </w:rPr>
        <w:t xml:space="preserve"> </w:t>
      </w:r>
      <w:r>
        <w:t>осуществляющим</w:t>
      </w:r>
      <w:r>
        <w:rPr>
          <w:rFonts w:eastAsia="Arial"/>
        </w:rPr>
        <w:t xml:space="preserve"> </w:t>
      </w:r>
      <w:r>
        <w:t>функции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контролю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надзору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сфере</w:t>
      </w:r>
      <w:r>
        <w:rPr>
          <w:rFonts w:eastAsia="Arial"/>
        </w:rPr>
        <w:t xml:space="preserve"> </w:t>
      </w:r>
      <w:r>
        <w:t>образования,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органом</w:t>
      </w:r>
      <w:r>
        <w:rPr>
          <w:rFonts w:eastAsia="Arial"/>
        </w:rPr>
        <w:t xml:space="preserve"> </w:t>
      </w:r>
      <w:r>
        <w:t>исполнительной</w:t>
      </w:r>
      <w:r>
        <w:rPr>
          <w:rFonts w:eastAsia="Arial"/>
        </w:rPr>
        <w:t xml:space="preserve"> </w:t>
      </w:r>
      <w:r>
        <w:t>власти</w:t>
      </w:r>
      <w:r>
        <w:rPr>
          <w:rFonts w:eastAsia="Arial"/>
        </w:rPr>
        <w:t xml:space="preserve"> </w:t>
      </w:r>
      <w:r>
        <w:t>субъекта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Федерации,</w:t>
      </w:r>
      <w:r>
        <w:rPr>
          <w:rFonts w:eastAsia="Arial"/>
        </w:rPr>
        <w:t xml:space="preserve"> </w:t>
      </w:r>
      <w:r>
        <w:t>осуществляющим</w:t>
      </w:r>
      <w:r>
        <w:rPr>
          <w:rFonts w:eastAsia="Arial"/>
        </w:rPr>
        <w:t xml:space="preserve"> </w:t>
      </w:r>
      <w:r>
        <w:t>переданные</w:t>
      </w:r>
      <w:r>
        <w:rPr>
          <w:rFonts w:eastAsia="Arial"/>
        </w:rPr>
        <w:t xml:space="preserve"> </w:t>
      </w:r>
      <w:r>
        <w:t>Российской</w:t>
      </w:r>
      <w:r>
        <w:rPr>
          <w:rFonts w:eastAsia="Arial"/>
        </w:rPr>
        <w:t xml:space="preserve"> </w:t>
      </w:r>
      <w:r>
        <w:t>Федерацией</w:t>
      </w:r>
      <w:r>
        <w:rPr>
          <w:rFonts w:eastAsia="Arial"/>
        </w:rPr>
        <w:t xml:space="preserve"> </w:t>
      </w:r>
      <w:r>
        <w:t>полномочия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сфере</w:t>
      </w:r>
      <w:r>
        <w:rPr>
          <w:rFonts w:eastAsia="Arial"/>
        </w:rPr>
        <w:t xml:space="preserve"> </w:t>
      </w:r>
      <w:r>
        <w:t>образования</w:t>
      </w:r>
      <w:r>
        <w:rPr>
          <w:rFonts w:eastAsia="Arial"/>
        </w:rPr>
        <w:t xml:space="preserve"> </w:t>
      </w:r>
      <w:r>
        <w:t>(далее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аккредитационные</w:t>
      </w:r>
      <w:r>
        <w:rPr>
          <w:rFonts w:eastAsia="Arial"/>
        </w:rPr>
        <w:t xml:space="preserve"> </w:t>
      </w:r>
      <w:r>
        <w:t>органы),</w:t>
      </w:r>
      <w:r>
        <w:rPr>
          <w:rFonts w:eastAsia="Arial"/>
        </w:rPr>
        <w:t xml:space="preserve"> </w:t>
      </w:r>
      <w:r>
        <w:t>решении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лишении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полностью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приостановлении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полностью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отношении</w:t>
      </w:r>
      <w:r>
        <w:rPr>
          <w:rFonts w:eastAsia="Arial"/>
        </w:rPr>
        <w:t xml:space="preserve"> </w:t>
      </w:r>
      <w:r>
        <w:t>отдельных</w:t>
      </w:r>
      <w:r>
        <w:rPr>
          <w:rFonts w:eastAsia="Arial"/>
        </w:rPr>
        <w:t xml:space="preserve"> </w:t>
      </w:r>
      <w:r>
        <w:t>уровней</w:t>
      </w:r>
      <w:r>
        <w:rPr>
          <w:rFonts w:eastAsia="Arial"/>
        </w:rPr>
        <w:t xml:space="preserve"> </w:t>
      </w:r>
      <w:r>
        <w:t>образования;</w:t>
      </w:r>
    </w:p>
    <w:p w:rsidR="000141DB" w:rsidRDefault="000141DB">
      <w:pPr>
        <w:pStyle w:val="ConsPlusNormal"/>
        <w:ind w:firstLine="540"/>
        <w:jc w:val="both"/>
      </w:pP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если</w:t>
      </w:r>
      <w:r>
        <w:rPr>
          <w:rFonts w:eastAsia="Arial"/>
        </w:rPr>
        <w:t xml:space="preserve"> </w:t>
      </w:r>
      <w:r>
        <w:t>до</w:t>
      </w:r>
      <w:r>
        <w:rPr>
          <w:rFonts w:eastAsia="Arial"/>
        </w:rPr>
        <w:t xml:space="preserve"> </w:t>
      </w:r>
      <w:r>
        <w:t>истечения</w:t>
      </w:r>
      <w:r>
        <w:rPr>
          <w:rFonts w:eastAsia="Arial"/>
        </w:rPr>
        <w:t xml:space="preserve"> </w:t>
      </w:r>
      <w:r>
        <w:t>срока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</w:t>
      </w:r>
      <w:r>
        <w:rPr>
          <w:rFonts w:eastAsia="Arial"/>
        </w:rPr>
        <w:t xml:space="preserve"> </w:t>
      </w:r>
      <w:r>
        <w:t>осталось</w:t>
      </w:r>
      <w:r>
        <w:rPr>
          <w:rFonts w:eastAsia="Arial"/>
        </w:rPr>
        <w:t xml:space="preserve"> </w:t>
      </w:r>
      <w:r>
        <w:t>менее</w:t>
      </w:r>
      <w:r>
        <w:rPr>
          <w:rFonts w:eastAsia="Arial"/>
        </w:rPr>
        <w:t xml:space="preserve"> </w:t>
      </w:r>
      <w:r>
        <w:t>105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у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отсутствует</w:t>
      </w:r>
      <w:r>
        <w:rPr>
          <w:rFonts w:eastAsia="Arial"/>
        </w:rPr>
        <w:t xml:space="preserve"> </w:t>
      </w:r>
      <w:r>
        <w:t>полученное</w:t>
      </w:r>
      <w:r>
        <w:rPr>
          <w:rFonts w:eastAsia="Arial"/>
        </w:rPr>
        <w:t xml:space="preserve"> </w:t>
      </w:r>
      <w:r>
        <w:t>от</w:t>
      </w:r>
      <w:r>
        <w:rPr>
          <w:rFonts w:eastAsia="Arial"/>
        </w:rPr>
        <w:t xml:space="preserve"> </w:t>
      </w:r>
      <w:r>
        <w:t>аккредитационного</w:t>
      </w:r>
      <w:r>
        <w:rPr>
          <w:rFonts w:eastAsia="Arial"/>
        </w:rPr>
        <w:t xml:space="preserve"> </w:t>
      </w:r>
      <w:r>
        <w:t>органа</w:t>
      </w:r>
      <w:r>
        <w:rPr>
          <w:rFonts w:eastAsia="Arial"/>
        </w:rPr>
        <w:t xml:space="preserve"> </w:t>
      </w:r>
      <w:r>
        <w:t>уведомление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приеме</w:t>
      </w:r>
      <w:r>
        <w:rPr>
          <w:rFonts w:eastAsia="Arial"/>
        </w:rPr>
        <w:t xml:space="preserve"> </w:t>
      </w:r>
      <w:r>
        <w:t>заявления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прилагаемых</w:t>
      </w:r>
      <w:r>
        <w:rPr>
          <w:rFonts w:eastAsia="Arial"/>
        </w:rPr>
        <w:t xml:space="preserve"> </w:t>
      </w:r>
      <w:r>
        <w:t>к</w:t>
      </w:r>
      <w:r>
        <w:rPr>
          <w:rFonts w:eastAsia="Arial"/>
        </w:rPr>
        <w:t xml:space="preserve"> </w:t>
      </w:r>
      <w:r>
        <w:t>нему</w:t>
      </w:r>
      <w:r>
        <w:rPr>
          <w:rFonts w:eastAsia="Arial"/>
        </w:rPr>
        <w:t xml:space="preserve"> </w:t>
      </w:r>
      <w:r>
        <w:t>документов</w:t>
      </w:r>
      <w:r>
        <w:rPr>
          <w:rFonts w:eastAsia="Arial"/>
        </w:rPr>
        <w:t xml:space="preserve"> </w:t>
      </w:r>
      <w:r>
        <w:t>к</w:t>
      </w:r>
      <w:r>
        <w:rPr>
          <w:rFonts w:eastAsia="Arial"/>
        </w:rPr>
        <w:t xml:space="preserve"> </w:t>
      </w:r>
      <w:r>
        <w:t>рассмотрению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существу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пяти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момента</w:t>
      </w:r>
      <w:r>
        <w:rPr>
          <w:rFonts w:eastAsia="Arial"/>
        </w:rPr>
        <w:t xml:space="preserve"> </w:t>
      </w:r>
      <w:r>
        <w:t>наступления</w:t>
      </w:r>
      <w:r>
        <w:rPr>
          <w:rFonts w:eastAsia="Arial"/>
        </w:rPr>
        <w:t xml:space="preserve"> </w:t>
      </w:r>
      <w:r>
        <w:t>указанного</w:t>
      </w:r>
      <w:r>
        <w:rPr>
          <w:rFonts w:eastAsia="Arial"/>
        </w:rPr>
        <w:t xml:space="preserve"> </w:t>
      </w:r>
      <w:r>
        <w:t>случая;</w:t>
      </w:r>
    </w:p>
    <w:p w:rsidR="000141DB" w:rsidRDefault="000141DB">
      <w:pPr>
        <w:pStyle w:val="ConsPlusNormal"/>
        <w:ind w:firstLine="540"/>
        <w:jc w:val="both"/>
      </w:pP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отказа</w:t>
      </w:r>
      <w:r>
        <w:rPr>
          <w:rFonts w:eastAsia="Arial"/>
        </w:rPr>
        <w:t xml:space="preserve"> </w:t>
      </w:r>
      <w:r>
        <w:t>аккредитационного</w:t>
      </w:r>
      <w:r>
        <w:rPr>
          <w:rFonts w:eastAsia="Arial"/>
        </w:rPr>
        <w:t xml:space="preserve"> </w:t>
      </w:r>
      <w:r>
        <w:t>органа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программе,</w:t>
      </w:r>
      <w:r>
        <w:rPr>
          <w:rFonts w:eastAsia="Arial"/>
        </w:rPr>
        <w:t xml:space="preserve"> </w:t>
      </w:r>
      <w:r>
        <w:t>если</w:t>
      </w:r>
      <w:r>
        <w:rPr>
          <w:rFonts w:eastAsia="Arial"/>
        </w:rPr>
        <w:t xml:space="preserve"> </w:t>
      </w:r>
      <w:r>
        <w:t>срок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</w:t>
      </w:r>
      <w:r>
        <w:rPr>
          <w:rFonts w:eastAsia="Arial"/>
        </w:rPr>
        <w:t xml:space="preserve"> </w:t>
      </w:r>
      <w:r>
        <w:t>истек,</w:t>
      </w:r>
      <w:r>
        <w:rPr>
          <w:rFonts w:eastAsia="Arial"/>
        </w:rPr>
        <w:t xml:space="preserve"> </w:t>
      </w:r>
      <w:r>
        <w:t>-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пяти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момента</w:t>
      </w:r>
      <w:r>
        <w:rPr>
          <w:rFonts w:eastAsia="Arial"/>
        </w:rPr>
        <w:t xml:space="preserve"> </w:t>
      </w:r>
      <w:r>
        <w:t>внесения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Реестр</w:t>
      </w:r>
      <w:r>
        <w:rPr>
          <w:rFonts w:eastAsia="Arial"/>
        </w:rPr>
        <w:t xml:space="preserve"> </w:t>
      </w:r>
      <w:r>
        <w:t>организаций,</w:t>
      </w:r>
      <w:r>
        <w:rPr>
          <w:rFonts w:eastAsia="Arial"/>
        </w:rPr>
        <w:t xml:space="preserve"> </w:t>
      </w:r>
      <w:r>
        <w:t>осуществляющих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имеющим</w:t>
      </w:r>
      <w:r>
        <w:rPr>
          <w:rFonts w:eastAsia="Arial"/>
        </w:rPr>
        <w:t xml:space="preserve"> </w:t>
      </w:r>
      <w:r>
        <w:t>государственную</w:t>
      </w:r>
      <w:r>
        <w:rPr>
          <w:rFonts w:eastAsia="Arial"/>
        </w:rPr>
        <w:t xml:space="preserve"> </w:t>
      </w:r>
      <w:r>
        <w:t>аккредитацию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программам,</w:t>
      </w:r>
      <w:r>
        <w:rPr>
          <w:rFonts w:eastAsia="Arial"/>
        </w:rPr>
        <w:t xml:space="preserve"> </w:t>
      </w:r>
      <w:r>
        <w:t>сведений,</w:t>
      </w:r>
      <w:r>
        <w:rPr>
          <w:rFonts w:eastAsia="Arial"/>
        </w:rPr>
        <w:t xml:space="preserve"> </w:t>
      </w:r>
      <w:r>
        <w:t>содержащих</w:t>
      </w:r>
      <w:r>
        <w:rPr>
          <w:rFonts w:eastAsia="Arial"/>
        </w:rPr>
        <w:t xml:space="preserve"> </w:t>
      </w:r>
      <w:r>
        <w:t>информацию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издании</w:t>
      </w:r>
      <w:r>
        <w:rPr>
          <w:rFonts w:eastAsia="Arial"/>
        </w:rPr>
        <w:t xml:space="preserve"> </w:t>
      </w:r>
      <w:r>
        <w:t>акта</w:t>
      </w:r>
      <w:r>
        <w:rPr>
          <w:rFonts w:eastAsia="Arial"/>
        </w:rPr>
        <w:t xml:space="preserve"> </w:t>
      </w:r>
      <w:r>
        <w:t>аккредитационного</w:t>
      </w:r>
      <w:r>
        <w:rPr>
          <w:rFonts w:eastAsia="Arial"/>
        </w:rPr>
        <w:t xml:space="preserve"> </w:t>
      </w:r>
      <w:r>
        <w:t>органа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отказе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программе.</w:t>
      </w:r>
    </w:p>
    <w:p w:rsidR="000141DB" w:rsidRDefault="000141DB">
      <w:pPr>
        <w:pStyle w:val="ConsPlusNormal"/>
        <w:ind w:firstLine="540"/>
        <w:jc w:val="both"/>
      </w:pPr>
      <w:r>
        <w:t>15.</w:t>
      </w:r>
      <w:r>
        <w:rPr>
          <w:rFonts w:eastAsia="Arial"/>
        </w:rPr>
        <w:t xml:space="preserve"> </w:t>
      </w:r>
      <w:r>
        <w:t>Учредитель,</w:t>
      </w:r>
      <w:r>
        <w:rPr>
          <w:rFonts w:eastAsia="Arial"/>
        </w:rPr>
        <w:t xml:space="preserve"> </w:t>
      </w:r>
      <w:r>
        <w:t>за</w:t>
      </w:r>
      <w:r>
        <w:rPr>
          <w:rFonts w:eastAsia="Arial"/>
        </w:rPr>
        <w:t xml:space="preserve"> </w:t>
      </w:r>
      <w:r>
        <w:t>исключением</w:t>
      </w:r>
      <w:r>
        <w:rPr>
          <w:rFonts w:eastAsia="Arial"/>
        </w:rPr>
        <w:t xml:space="preserve"> </w:t>
      </w:r>
      <w:r>
        <w:t>случая,</w:t>
      </w:r>
      <w:r>
        <w:rPr>
          <w:rFonts w:eastAsia="Arial"/>
        </w:rPr>
        <w:t xml:space="preserve"> </w:t>
      </w:r>
      <w:r>
        <w:t>указанного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hyperlink w:anchor="Par88" w:history="1">
        <w:r>
          <w:rPr>
            <w:rStyle w:val="a3"/>
          </w:rPr>
          <w:t>пункте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13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Порядка,</w:t>
      </w:r>
      <w:r>
        <w:rPr>
          <w:rFonts w:eastAsia="Arial"/>
        </w:rPr>
        <w:t xml:space="preserve"> </w:t>
      </w:r>
      <w:r>
        <w:t>осуществляет</w:t>
      </w:r>
      <w:r>
        <w:rPr>
          <w:rFonts w:eastAsia="Arial"/>
        </w:rPr>
        <w:t xml:space="preserve"> </w:t>
      </w:r>
      <w:r>
        <w:t>выбор</w:t>
      </w:r>
      <w:r>
        <w:rPr>
          <w:rFonts w:eastAsia="Arial"/>
        </w:rPr>
        <w:t xml:space="preserve"> </w:t>
      </w:r>
      <w:r>
        <w:t>принимающих</w:t>
      </w:r>
      <w:r>
        <w:rPr>
          <w:rFonts w:eastAsia="Arial"/>
        </w:rPr>
        <w:t xml:space="preserve"> </w:t>
      </w:r>
      <w:r>
        <w:t>организаций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использованием:</w:t>
      </w:r>
    </w:p>
    <w:p w:rsidR="000141DB" w:rsidRDefault="000141DB">
      <w:pPr>
        <w:pStyle w:val="ConsPlusNormal"/>
        <w:ind w:firstLine="540"/>
        <w:jc w:val="both"/>
      </w:pPr>
      <w:r>
        <w:t>информации,</w:t>
      </w:r>
      <w:r>
        <w:rPr>
          <w:rFonts w:eastAsia="Arial"/>
        </w:rPr>
        <w:t xml:space="preserve"> </w:t>
      </w:r>
      <w:r>
        <w:t>предварительно</w:t>
      </w:r>
      <w:r>
        <w:rPr>
          <w:rFonts w:eastAsia="Arial"/>
        </w:rPr>
        <w:t xml:space="preserve"> </w:t>
      </w:r>
      <w:r>
        <w:t>полученной</w:t>
      </w:r>
      <w:r>
        <w:rPr>
          <w:rFonts w:eastAsia="Arial"/>
        </w:rPr>
        <w:t xml:space="preserve"> </w:t>
      </w:r>
      <w:r>
        <w:t>от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списочном</w:t>
      </w:r>
      <w:r>
        <w:rPr>
          <w:rFonts w:eastAsia="Arial"/>
        </w:rPr>
        <w:t xml:space="preserve"> </w:t>
      </w:r>
      <w:r>
        <w:t>составе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указанием</w:t>
      </w:r>
      <w:r>
        <w:rPr>
          <w:rFonts w:eastAsia="Arial"/>
        </w:rPr>
        <w:t xml:space="preserve"> </w:t>
      </w:r>
      <w:r>
        <w:t>осваиваемых</w:t>
      </w:r>
      <w:r>
        <w:rPr>
          <w:rFonts w:eastAsia="Arial"/>
        </w:rPr>
        <w:t xml:space="preserve"> </w:t>
      </w:r>
      <w:r>
        <w:t>ими</w:t>
      </w:r>
      <w:r>
        <w:rPr>
          <w:rFonts w:eastAsia="Arial"/>
        </w:rPr>
        <w:t xml:space="preserve"> </w:t>
      </w:r>
      <w:r>
        <w:t>образовательных</w:t>
      </w:r>
      <w:r>
        <w:rPr>
          <w:rFonts w:eastAsia="Arial"/>
        </w:rPr>
        <w:t xml:space="preserve"> </w:t>
      </w:r>
      <w:r>
        <w:t>программ;</w:t>
      </w:r>
    </w:p>
    <w:p w:rsidR="000141DB" w:rsidRDefault="000141DB">
      <w:pPr>
        <w:pStyle w:val="ConsPlusNormal"/>
        <w:ind w:firstLine="540"/>
        <w:jc w:val="both"/>
      </w:pPr>
      <w:r>
        <w:t>сведений,</w:t>
      </w:r>
      <w:r>
        <w:rPr>
          <w:rFonts w:eastAsia="Arial"/>
        </w:rPr>
        <w:t xml:space="preserve"> </w:t>
      </w:r>
      <w:r>
        <w:t>содержащихся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Реестре</w:t>
      </w:r>
      <w:r>
        <w:rPr>
          <w:rFonts w:eastAsia="Arial"/>
        </w:rPr>
        <w:t xml:space="preserve"> </w:t>
      </w:r>
      <w:r>
        <w:t>организаций,</w:t>
      </w:r>
      <w:r>
        <w:rPr>
          <w:rFonts w:eastAsia="Arial"/>
        </w:rPr>
        <w:t xml:space="preserve"> </w:t>
      </w:r>
      <w:r>
        <w:t>осуществляющих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имеющим</w:t>
      </w:r>
      <w:r>
        <w:rPr>
          <w:rFonts w:eastAsia="Arial"/>
        </w:rPr>
        <w:t xml:space="preserve"> </w:t>
      </w:r>
      <w:r>
        <w:t>государственную</w:t>
      </w:r>
      <w:r>
        <w:rPr>
          <w:rFonts w:eastAsia="Arial"/>
        </w:rPr>
        <w:t xml:space="preserve"> </w:t>
      </w:r>
      <w:r>
        <w:t>аккредитацию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программам.</w:t>
      </w:r>
    </w:p>
    <w:p w:rsidR="000141DB" w:rsidRDefault="000141DB">
      <w:pPr>
        <w:pStyle w:val="ConsPlusNormal"/>
        <w:ind w:firstLine="540"/>
        <w:jc w:val="both"/>
      </w:pPr>
      <w:r>
        <w:t>16.</w:t>
      </w:r>
      <w:r>
        <w:rPr>
          <w:rFonts w:eastAsia="Arial"/>
        </w:rPr>
        <w:t xml:space="preserve"> </w:t>
      </w:r>
      <w:r>
        <w:t>Учредитель</w:t>
      </w:r>
      <w:r>
        <w:rPr>
          <w:rFonts w:eastAsia="Arial"/>
        </w:rPr>
        <w:t xml:space="preserve"> </w:t>
      </w:r>
      <w:r>
        <w:t>запрашивает</w:t>
      </w:r>
      <w:r>
        <w:rPr>
          <w:rFonts w:eastAsia="Arial"/>
        </w:rPr>
        <w:t xml:space="preserve"> </w:t>
      </w:r>
      <w:r>
        <w:t>выбранные</w:t>
      </w:r>
      <w:r>
        <w:rPr>
          <w:rFonts w:eastAsia="Arial"/>
        </w:rPr>
        <w:t xml:space="preserve"> </w:t>
      </w:r>
      <w:r>
        <w:t>им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Реестра</w:t>
      </w:r>
      <w:r>
        <w:rPr>
          <w:rFonts w:eastAsia="Arial"/>
        </w:rPr>
        <w:t xml:space="preserve"> </w:t>
      </w:r>
      <w:r>
        <w:t>организаций,</w:t>
      </w:r>
      <w:r>
        <w:rPr>
          <w:rFonts w:eastAsia="Arial"/>
        </w:rPr>
        <w:t xml:space="preserve"> </w:t>
      </w:r>
      <w:r>
        <w:t>осуществляющих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имеющим</w:t>
      </w:r>
      <w:r>
        <w:rPr>
          <w:rFonts w:eastAsia="Arial"/>
        </w:rPr>
        <w:t xml:space="preserve"> </w:t>
      </w:r>
      <w:r>
        <w:t>государственную</w:t>
      </w:r>
      <w:r>
        <w:rPr>
          <w:rFonts w:eastAsia="Arial"/>
        </w:rPr>
        <w:t xml:space="preserve"> </w:t>
      </w:r>
      <w:r>
        <w:t>аккредитацию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программам,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осуществляющие</w:t>
      </w:r>
      <w:r>
        <w:rPr>
          <w:rFonts w:eastAsia="Arial"/>
        </w:rPr>
        <w:t xml:space="preserve"> </w:t>
      </w:r>
      <w:r>
        <w:t>образовательную</w:t>
      </w:r>
      <w:r>
        <w:rPr>
          <w:rFonts w:eastAsia="Arial"/>
        </w:rPr>
        <w:t xml:space="preserve"> </w:t>
      </w:r>
      <w:r>
        <w:t>деятельность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соответствующим</w:t>
      </w:r>
      <w:r>
        <w:rPr>
          <w:rFonts w:eastAsia="Arial"/>
        </w:rPr>
        <w:t xml:space="preserve"> </w:t>
      </w:r>
      <w:r>
        <w:t>образовательным</w:t>
      </w:r>
      <w:r>
        <w:rPr>
          <w:rFonts w:eastAsia="Arial"/>
        </w:rPr>
        <w:t xml:space="preserve"> </w:t>
      </w:r>
      <w:r>
        <w:t>программам,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возможности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них</w:t>
      </w:r>
      <w:r>
        <w:rPr>
          <w:rFonts w:eastAsia="Arial"/>
        </w:rPr>
        <w:t xml:space="preserve"> </w:t>
      </w:r>
      <w:r>
        <w:t>обучающихся.</w:t>
      </w:r>
    </w:p>
    <w:p w:rsidR="000141DB" w:rsidRDefault="000141DB">
      <w:pPr>
        <w:pStyle w:val="ConsPlusNormal"/>
        <w:ind w:firstLine="540"/>
        <w:jc w:val="both"/>
      </w:pPr>
      <w:r>
        <w:t>Руководители</w:t>
      </w:r>
      <w:r>
        <w:rPr>
          <w:rFonts w:eastAsia="Arial"/>
        </w:rPr>
        <w:t xml:space="preserve"> </w:t>
      </w:r>
      <w:r>
        <w:t>указанных</w:t>
      </w:r>
      <w:r>
        <w:rPr>
          <w:rFonts w:eastAsia="Arial"/>
        </w:rPr>
        <w:t xml:space="preserve"> </w:t>
      </w:r>
      <w:r>
        <w:t>организаций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уполномоченные</w:t>
      </w:r>
      <w:r>
        <w:rPr>
          <w:rFonts w:eastAsia="Arial"/>
        </w:rPr>
        <w:t xml:space="preserve"> </w:t>
      </w:r>
      <w:r>
        <w:t>ими</w:t>
      </w:r>
      <w:r>
        <w:rPr>
          <w:rFonts w:eastAsia="Arial"/>
        </w:rPr>
        <w:t xml:space="preserve"> </w:t>
      </w:r>
      <w:r>
        <w:t>лица</w:t>
      </w:r>
      <w:r>
        <w:rPr>
          <w:rFonts w:eastAsia="Arial"/>
        </w:rPr>
        <w:t xml:space="preserve"> </w:t>
      </w:r>
      <w:r>
        <w:t>должны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десяти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момента</w:t>
      </w:r>
      <w:r>
        <w:rPr>
          <w:rFonts w:eastAsia="Arial"/>
        </w:rPr>
        <w:t xml:space="preserve"> </w:t>
      </w:r>
      <w:r>
        <w:t>получения</w:t>
      </w:r>
      <w:r>
        <w:rPr>
          <w:rFonts w:eastAsia="Arial"/>
        </w:rPr>
        <w:t xml:space="preserve"> </w:t>
      </w:r>
      <w:r>
        <w:t>соответствующего</w:t>
      </w:r>
      <w:r>
        <w:rPr>
          <w:rFonts w:eastAsia="Arial"/>
        </w:rPr>
        <w:t xml:space="preserve"> </w:t>
      </w:r>
      <w:r>
        <w:t>запроса</w:t>
      </w:r>
      <w:r>
        <w:rPr>
          <w:rFonts w:eastAsia="Arial"/>
        </w:rPr>
        <w:t xml:space="preserve"> </w:t>
      </w:r>
      <w:r>
        <w:t>письменно</w:t>
      </w:r>
      <w:r>
        <w:rPr>
          <w:rFonts w:eastAsia="Arial"/>
        </w:rPr>
        <w:t xml:space="preserve"> </w:t>
      </w:r>
      <w:r>
        <w:t>проинформировать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возможности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обучающихся.</w:t>
      </w:r>
    </w:p>
    <w:p w:rsidR="000141DB" w:rsidRDefault="000141DB">
      <w:pPr>
        <w:pStyle w:val="ConsPlusNormal"/>
        <w:ind w:firstLine="540"/>
        <w:jc w:val="both"/>
      </w:pPr>
      <w:r>
        <w:t>17.</w:t>
      </w:r>
      <w:r>
        <w:rPr>
          <w:rFonts w:eastAsia="Arial"/>
        </w:rPr>
        <w:t xml:space="preserve"> </w:t>
      </w:r>
      <w:r>
        <w:t>Исходная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доводит</w:t>
      </w:r>
      <w:r>
        <w:rPr>
          <w:rFonts w:eastAsia="Arial"/>
        </w:rPr>
        <w:t xml:space="preserve"> </w:t>
      </w:r>
      <w:r>
        <w:t>до</w:t>
      </w:r>
      <w:r>
        <w:rPr>
          <w:rFonts w:eastAsia="Arial"/>
        </w:rPr>
        <w:t xml:space="preserve"> </w:t>
      </w:r>
      <w:r>
        <w:t>сведения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их</w:t>
      </w:r>
      <w:r>
        <w:rPr>
          <w:rFonts w:eastAsia="Arial"/>
        </w:rPr>
        <w:t xml:space="preserve"> </w:t>
      </w:r>
      <w:r>
        <w:t>родителей</w:t>
      </w:r>
      <w:r>
        <w:rPr>
          <w:rFonts w:eastAsia="Arial"/>
        </w:rPr>
        <w:t xml:space="preserve"> </w:t>
      </w:r>
      <w:r>
        <w:t>(законных</w:t>
      </w:r>
      <w:r>
        <w:rPr>
          <w:rFonts w:eastAsia="Arial"/>
        </w:rPr>
        <w:t xml:space="preserve"> </w:t>
      </w:r>
      <w:r>
        <w:t>представителей)</w:t>
      </w:r>
      <w:r>
        <w:rPr>
          <w:rFonts w:eastAsia="Arial"/>
        </w:rPr>
        <w:t xml:space="preserve"> </w:t>
      </w:r>
      <w:r>
        <w:t>полученную</w:t>
      </w:r>
      <w:r>
        <w:rPr>
          <w:rFonts w:eastAsia="Arial"/>
        </w:rPr>
        <w:t xml:space="preserve"> </w:t>
      </w:r>
      <w:r>
        <w:t>от</w:t>
      </w:r>
      <w:r>
        <w:rPr>
          <w:rFonts w:eastAsia="Arial"/>
        </w:rPr>
        <w:t xml:space="preserve"> </w:t>
      </w:r>
      <w:r>
        <w:t>учредителя</w:t>
      </w:r>
      <w:r>
        <w:rPr>
          <w:rFonts w:eastAsia="Arial"/>
        </w:rPr>
        <w:t xml:space="preserve"> </w:t>
      </w:r>
      <w:r>
        <w:t>информацию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организациях,</w:t>
      </w:r>
      <w:r>
        <w:rPr>
          <w:rFonts w:eastAsia="Arial"/>
        </w:rPr>
        <w:t xml:space="preserve"> </w:t>
      </w:r>
      <w:r>
        <w:t>реализующих</w:t>
      </w:r>
      <w:r>
        <w:rPr>
          <w:rFonts w:eastAsia="Arial"/>
        </w:rPr>
        <w:t xml:space="preserve"> </w:t>
      </w:r>
      <w:r>
        <w:t>соответствующие</w:t>
      </w:r>
      <w:r>
        <w:rPr>
          <w:rFonts w:eastAsia="Arial"/>
        </w:rPr>
        <w:t xml:space="preserve"> </w:t>
      </w:r>
      <w:r>
        <w:t>образовательные</w:t>
      </w:r>
      <w:r>
        <w:rPr>
          <w:rFonts w:eastAsia="Arial"/>
        </w:rPr>
        <w:t xml:space="preserve"> </w:t>
      </w:r>
      <w:r>
        <w:t>программы,</w:t>
      </w:r>
      <w:r>
        <w:rPr>
          <w:rFonts w:eastAsia="Arial"/>
        </w:rPr>
        <w:t xml:space="preserve"> </w:t>
      </w:r>
      <w:r>
        <w:t>которые</w:t>
      </w:r>
      <w:r>
        <w:rPr>
          <w:rFonts w:eastAsia="Arial"/>
        </w:rPr>
        <w:t xml:space="preserve"> </w:t>
      </w:r>
      <w:r>
        <w:t>дали</w:t>
      </w:r>
      <w:r>
        <w:rPr>
          <w:rFonts w:eastAsia="Arial"/>
        </w:rPr>
        <w:t xml:space="preserve"> </w:t>
      </w:r>
      <w:r>
        <w:t>согласие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перевод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а</w:t>
      </w:r>
      <w:r>
        <w:rPr>
          <w:rFonts w:eastAsia="Arial"/>
        </w:rPr>
        <w:t xml:space="preserve"> </w:t>
      </w:r>
      <w:r>
        <w:t>также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сроках</w:t>
      </w:r>
      <w:r>
        <w:rPr>
          <w:rFonts w:eastAsia="Arial"/>
        </w:rPr>
        <w:t xml:space="preserve"> </w:t>
      </w:r>
      <w:r>
        <w:t>предоставления</w:t>
      </w:r>
      <w:r>
        <w:rPr>
          <w:rFonts w:eastAsia="Arial"/>
        </w:rPr>
        <w:t xml:space="preserve"> </w:t>
      </w:r>
      <w:r>
        <w:t>письменных</w:t>
      </w:r>
      <w:r>
        <w:rPr>
          <w:rFonts w:eastAsia="Arial"/>
        </w:rPr>
        <w:t xml:space="preserve"> </w:t>
      </w:r>
      <w:r>
        <w:t>согласий</w:t>
      </w:r>
      <w:r>
        <w:rPr>
          <w:rFonts w:eastAsia="Arial"/>
        </w:rPr>
        <w:t xml:space="preserve"> </w:t>
      </w:r>
      <w:r>
        <w:t>лиц,</w:t>
      </w:r>
      <w:r>
        <w:rPr>
          <w:rFonts w:eastAsia="Arial"/>
        </w:rPr>
        <w:t xml:space="preserve"> </w:t>
      </w:r>
      <w:r>
        <w:t>указанных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hyperlink w:anchor="Par50" w:history="1">
        <w:r>
          <w:rPr>
            <w:rStyle w:val="a3"/>
          </w:rPr>
          <w:t>пункте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2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Порядка,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перевод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организацию.</w:t>
      </w:r>
      <w:r>
        <w:rPr>
          <w:rFonts w:eastAsia="Arial"/>
        </w:rPr>
        <w:t xml:space="preserve"> </w:t>
      </w:r>
      <w:r>
        <w:t>Указанная</w:t>
      </w:r>
      <w:r>
        <w:rPr>
          <w:rFonts w:eastAsia="Arial"/>
        </w:rPr>
        <w:t xml:space="preserve"> </w:t>
      </w:r>
      <w:r>
        <w:t>информация</w:t>
      </w:r>
      <w:r>
        <w:rPr>
          <w:rFonts w:eastAsia="Arial"/>
        </w:rPr>
        <w:t xml:space="preserve"> </w:t>
      </w:r>
      <w:r>
        <w:t>доводится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течение</w:t>
      </w:r>
      <w:r>
        <w:rPr>
          <w:rFonts w:eastAsia="Arial"/>
        </w:rPr>
        <w:t xml:space="preserve"> </w:t>
      </w:r>
      <w:r>
        <w:t>десяти</w:t>
      </w:r>
      <w:r>
        <w:rPr>
          <w:rFonts w:eastAsia="Arial"/>
        </w:rPr>
        <w:t xml:space="preserve"> </w:t>
      </w:r>
      <w:r>
        <w:t>рабочих</w:t>
      </w:r>
      <w:r>
        <w:rPr>
          <w:rFonts w:eastAsia="Arial"/>
        </w:rPr>
        <w:t xml:space="preserve"> </w:t>
      </w:r>
      <w:r>
        <w:t>дней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момента</w:t>
      </w:r>
      <w:r>
        <w:rPr>
          <w:rFonts w:eastAsia="Arial"/>
        </w:rPr>
        <w:t xml:space="preserve"> </w:t>
      </w:r>
      <w:r>
        <w:t>ее</w:t>
      </w:r>
      <w:r>
        <w:rPr>
          <w:rFonts w:eastAsia="Arial"/>
        </w:rPr>
        <w:t xml:space="preserve"> </w:t>
      </w:r>
      <w:r>
        <w:t>получения</w:t>
      </w:r>
      <w:r>
        <w:rPr>
          <w:rFonts w:eastAsia="Arial"/>
        </w:rPr>
        <w:t xml:space="preserve"> </w:t>
      </w:r>
      <w:r>
        <w:t>и</w:t>
      </w:r>
      <w:r>
        <w:rPr>
          <w:rFonts w:eastAsia="Arial"/>
        </w:rPr>
        <w:t xml:space="preserve"> </w:t>
      </w:r>
      <w:r>
        <w:t>включает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себя:</w:t>
      </w:r>
      <w:r>
        <w:rPr>
          <w:rFonts w:eastAsia="Arial"/>
        </w:rPr>
        <w:t xml:space="preserve"> </w:t>
      </w:r>
      <w:r>
        <w:t>наименование</w:t>
      </w:r>
      <w:r>
        <w:rPr>
          <w:rFonts w:eastAsia="Arial"/>
        </w:rPr>
        <w:t xml:space="preserve"> </w:t>
      </w:r>
      <w:r>
        <w:t>принимающей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(принимающих</w:t>
      </w:r>
      <w:r>
        <w:rPr>
          <w:rFonts w:eastAsia="Arial"/>
        </w:rPr>
        <w:t xml:space="preserve"> </w:t>
      </w:r>
      <w:r>
        <w:t>организаций),</w:t>
      </w:r>
      <w:r>
        <w:rPr>
          <w:rFonts w:eastAsia="Arial"/>
        </w:rPr>
        <w:t xml:space="preserve"> </w:t>
      </w:r>
      <w:r>
        <w:t>перечень</w:t>
      </w:r>
      <w:r>
        <w:rPr>
          <w:rFonts w:eastAsia="Arial"/>
        </w:rPr>
        <w:t xml:space="preserve"> </w:t>
      </w:r>
      <w:r>
        <w:t>образовательных</w:t>
      </w:r>
      <w:r>
        <w:rPr>
          <w:rFonts w:eastAsia="Arial"/>
        </w:rPr>
        <w:t xml:space="preserve"> </w:t>
      </w:r>
      <w:r>
        <w:t>программ,</w:t>
      </w:r>
      <w:r>
        <w:rPr>
          <w:rFonts w:eastAsia="Arial"/>
        </w:rPr>
        <w:t xml:space="preserve"> </w:t>
      </w:r>
      <w:r>
        <w:t>реализуемых</w:t>
      </w:r>
      <w:r>
        <w:rPr>
          <w:rFonts w:eastAsia="Arial"/>
        </w:rPr>
        <w:t xml:space="preserve"> </w:t>
      </w:r>
      <w:r>
        <w:t>организацией,</w:t>
      </w:r>
      <w:r>
        <w:rPr>
          <w:rFonts w:eastAsia="Arial"/>
        </w:rPr>
        <w:t xml:space="preserve"> </w:t>
      </w:r>
      <w:r>
        <w:t>количество</w:t>
      </w:r>
      <w:r>
        <w:rPr>
          <w:rFonts w:eastAsia="Arial"/>
        </w:rPr>
        <w:t xml:space="preserve"> </w:t>
      </w:r>
      <w:r>
        <w:t>свободных</w:t>
      </w:r>
      <w:r>
        <w:rPr>
          <w:rFonts w:eastAsia="Arial"/>
        </w:rPr>
        <w:t xml:space="preserve"> </w:t>
      </w:r>
      <w:r>
        <w:t>мест.</w:t>
      </w:r>
    </w:p>
    <w:p w:rsidR="000141DB" w:rsidRDefault="000141DB">
      <w:pPr>
        <w:pStyle w:val="ConsPlusNormal"/>
        <w:ind w:firstLine="540"/>
        <w:jc w:val="both"/>
      </w:pPr>
      <w:r>
        <w:t>18.</w:t>
      </w:r>
      <w:r>
        <w:rPr>
          <w:rFonts w:eastAsia="Arial"/>
        </w:rPr>
        <w:t xml:space="preserve"> </w:t>
      </w:r>
      <w:r>
        <w:t>После</w:t>
      </w:r>
      <w:r>
        <w:rPr>
          <w:rFonts w:eastAsia="Arial"/>
        </w:rPr>
        <w:t xml:space="preserve"> </w:t>
      </w:r>
      <w:r>
        <w:t>получения</w:t>
      </w:r>
      <w:r>
        <w:rPr>
          <w:rFonts w:eastAsia="Arial"/>
        </w:rPr>
        <w:t xml:space="preserve"> </w:t>
      </w:r>
      <w:r>
        <w:t>соответствующих</w:t>
      </w:r>
      <w:r>
        <w:rPr>
          <w:rFonts w:eastAsia="Arial"/>
        </w:rPr>
        <w:t xml:space="preserve"> </w:t>
      </w:r>
      <w:r>
        <w:t>письменных</w:t>
      </w:r>
      <w:r>
        <w:rPr>
          <w:rFonts w:eastAsia="Arial"/>
        </w:rPr>
        <w:t xml:space="preserve"> </w:t>
      </w:r>
      <w:r>
        <w:t>согласий</w:t>
      </w:r>
      <w:r>
        <w:rPr>
          <w:rFonts w:eastAsia="Arial"/>
        </w:rPr>
        <w:t xml:space="preserve"> </w:t>
      </w:r>
      <w:r>
        <w:t>лиц,</w:t>
      </w:r>
      <w:r>
        <w:rPr>
          <w:rFonts w:eastAsia="Arial"/>
        </w:rPr>
        <w:t xml:space="preserve"> </w:t>
      </w:r>
      <w:r>
        <w:t>указанных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hyperlink w:anchor="Par50" w:history="1">
        <w:r>
          <w:rPr>
            <w:rStyle w:val="a3"/>
          </w:rPr>
          <w:t>пункте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2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Порядка,</w:t>
      </w:r>
      <w:r>
        <w:rPr>
          <w:rFonts w:eastAsia="Arial"/>
        </w:rPr>
        <w:t xml:space="preserve"> </w:t>
      </w:r>
      <w:r>
        <w:t>исходная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издает</w:t>
      </w:r>
      <w:r>
        <w:rPr>
          <w:rFonts w:eastAsia="Arial"/>
        </w:rPr>
        <w:t xml:space="preserve"> </w:t>
      </w:r>
      <w:r>
        <w:t>распорядительный</w:t>
      </w:r>
      <w:r>
        <w:rPr>
          <w:rFonts w:eastAsia="Arial"/>
        </w:rPr>
        <w:t xml:space="preserve"> </w:t>
      </w:r>
      <w:r>
        <w:t>акт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отчислении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указанием</w:t>
      </w:r>
      <w:r>
        <w:rPr>
          <w:rFonts w:eastAsia="Arial"/>
        </w:rPr>
        <w:t xml:space="preserve"> </w:t>
      </w:r>
      <w:r>
        <w:t>основания</w:t>
      </w:r>
      <w:r>
        <w:rPr>
          <w:rFonts w:eastAsia="Arial"/>
        </w:rPr>
        <w:t xml:space="preserve"> </w:t>
      </w:r>
      <w:r>
        <w:t>такого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(прекращение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аннулирование</w:t>
      </w:r>
      <w:r>
        <w:rPr>
          <w:rFonts w:eastAsia="Arial"/>
        </w:rPr>
        <w:t xml:space="preserve"> </w:t>
      </w:r>
      <w:r>
        <w:t>лицензии,</w:t>
      </w:r>
      <w:r>
        <w:rPr>
          <w:rFonts w:eastAsia="Arial"/>
        </w:rPr>
        <w:t xml:space="preserve"> </w:t>
      </w:r>
      <w:r>
        <w:t>лишение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программе,</w:t>
      </w:r>
      <w:r>
        <w:rPr>
          <w:rFonts w:eastAsia="Arial"/>
        </w:rPr>
        <w:t xml:space="preserve"> </w:t>
      </w:r>
      <w:r>
        <w:t>истечение</w:t>
      </w:r>
      <w:r>
        <w:rPr>
          <w:rFonts w:eastAsia="Arial"/>
        </w:rPr>
        <w:t xml:space="preserve"> </w:t>
      </w:r>
      <w:r>
        <w:t>срока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программе).</w:t>
      </w:r>
    </w:p>
    <w:p w:rsidR="000141DB" w:rsidRDefault="000141DB">
      <w:pPr>
        <w:pStyle w:val="ConsPlusNormal"/>
        <w:ind w:firstLine="540"/>
        <w:jc w:val="both"/>
      </w:pPr>
      <w:r>
        <w:t>19.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случае</w:t>
      </w:r>
      <w:r>
        <w:rPr>
          <w:rFonts w:eastAsia="Arial"/>
        </w:rPr>
        <w:t xml:space="preserve"> </w:t>
      </w:r>
      <w:r>
        <w:t>отказа</w:t>
      </w:r>
      <w:r>
        <w:rPr>
          <w:rFonts w:eastAsia="Arial"/>
        </w:rPr>
        <w:t xml:space="preserve"> </w:t>
      </w:r>
      <w:r>
        <w:t>от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предлагаемую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совершеннолетний</w:t>
      </w:r>
      <w:r>
        <w:rPr>
          <w:rFonts w:eastAsia="Arial"/>
        </w:rPr>
        <w:t xml:space="preserve"> </w:t>
      </w:r>
      <w:r>
        <w:t>обучающийся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родители</w:t>
      </w:r>
      <w:r>
        <w:rPr>
          <w:rFonts w:eastAsia="Arial"/>
        </w:rPr>
        <w:t xml:space="preserve"> </w:t>
      </w:r>
      <w:r>
        <w:t>(законные</w:t>
      </w:r>
      <w:r>
        <w:rPr>
          <w:rFonts w:eastAsia="Arial"/>
        </w:rPr>
        <w:t xml:space="preserve"> </w:t>
      </w:r>
      <w:r>
        <w:t>представители)</w:t>
      </w:r>
      <w:r>
        <w:rPr>
          <w:rFonts w:eastAsia="Arial"/>
        </w:rPr>
        <w:t xml:space="preserve"> </w:t>
      </w:r>
      <w:r>
        <w:t>несовершеннолетнего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указывают</w:t>
      </w:r>
      <w:r>
        <w:rPr>
          <w:rFonts w:eastAsia="Arial"/>
        </w:rPr>
        <w:t xml:space="preserve"> </w:t>
      </w:r>
      <w:r>
        <w:t>об</w:t>
      </w:r>
      <w:r>
        <w:rPr>
          <w:rFonts w:eastAsia="Arial"/>
        </w:rPr>
        <w:t xml:space="preserve"> </w:t>
      </w:r>
      <w:r>
        <w:t>этом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письменном</w:t>
      </w:r>
      <w:r>
        <w:rPr>
          <w:rFonts w:eastAsia="Arial"/>
        </w:rPr>
        <w:t xml:space="preserve"> </w:t>
      </w:r>
      <w:r>
        <w:t>заявлении.</w:t>
      </w:r>
    </w:p>
    <w:p w:rsidR="000141DB" w:rsidRDefault="000141DB">
      <w:pPr>
        <w:pStyle w:val="ConsPlusNormal"/>
        <w:ind w:firstLine="540"/>
        <w:jc w:val="both"/>
      </w:pPr>
      <w:r>
        <w:t>20.</w:t>
      </w:r>
      <w:r>
        <w:rPr>
          <w:rFonts w:eastAsia="Arial"/>
        </w:rPr>
        <w:t xml:space="preserve"> </w:t>
      </w:r>
      <w:r>
        <w:t>Исходная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передает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списочный</w:t>
      </w:r>
      <w:r>
        <w:rPr>
          <w:rFonts w:eastAsia="Arial"/>
        </w:rPr>
        <w:t xml:space="preserve"> </w:t>
      </w:r>
      <w:r>
        <w:t>состав</w:t>
      </w:r>
      <w:r>
        <w:rPr>
          <w:rFonts w:eastAsia="Arial"/>
        </w:rPr>
        <w:t xml:space="preserve"> </w:t>
      </w:r>
      <w:r>
        <w:t>обучающихся,</w:t>
      </w:r>
      <w:r>
        <w:rPr>
          <w:rFonts w:eastAsia="Arial"/>
        </w:rPr>
        <w:t xml:space="preserve"> </w:t>
      </w:r>
      <w:r>
        <w:t>копии</w:t>
      </w:r>
      <w:r>
        <w:rPr>
          <w:rFonts w:eastAsia="Arial"/>
        </w:rPr>
        <w:t xml:space="preserve"> </w:t>
      </w:r>
      <w:r>
        <w:t>учебных</w:t>
      </w:r>
      <w:r>
        <w:rPr>
          <w:rFonts w:eastAsia="Arial"/>
        </w:rPr>
        <w:t xml:space="preserve"> </w:t>
      </w:r>
      <w:r>
        <w:t>планов,</w:t>
      </w:r>
      <w:r>
        <w:rPr>
          <w:rFonts w:eastAsia="Arial"/>
        </w:rPr>
        <w:t xml:space="preserve"> </w:t>
      </w:r>
      <w:r>
        <w:t>соответствующие</w:t>
      </w:r>
      <w:r>
        <w:rPr>
          <w:rFonts w:eastAsia="Arial"/>
        </w:rPr>
        <w:t xml:space="preserve"> </w:t>
      </w:r>
      <w:r>
        <w:t>письменные</w:t>
      </w:r>
      <w:r>
        <w:rPr>
          <w:rFonts w:eastAsia="Arial"/>
        </w:rPr>
        <w:t xml:space="preserve"> </w:t>
      </w:r>
      <w:r>
        <w:t>согласия</w:t>
      </w:r>
      <w:r>
        <w:rPr>
          <w:rFonts w:eastAsia="Arial"/>
        </w:rPr>
        <w:t xml:space="preserve"> </w:t>
      </w:r>
      <w:r>
        <w:t>лиц,</w:t>
      </w:r>
      <w:r>
        <w:rPr>
          <w:rFonts w:eastAsia="Arial"/>
        </w:rPr>
        <w:t xml:space="preserve"> </w:t>
      </w:r>
      <w:r>
        <w:t>указанных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hyperlink w:anchor="Par50" w:history="1">
        <w:r>
          <w:rPr>
            <w:rStyle w:val="a3"/>
          </w:rPr>
          <w:t>пункте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2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Порядка,</w:t>
      </w:r>
      <w:r>
        <w:rPr>
          <w:rFonts w:eastAsia="Arial"/>
        </w:rPr>
        <w:t xml:space="preserve"> </w:t>
      </w:r>
      <w:r>
        <w:t>личные</w:t>
      </w:r>
      <w:r>
        <w:rPr>
          <w:rFonts w:eastAsia="Arial"/>
        </w:rPr>
        <w:t xml:space="preserve"> </w:t>
      </w:r>
      <w:r>
        <w:t>дела</w:t>
      </w:r>
      <w:r>
        <w:rPr>
          <w:rFonts w:eastAsia="Arial"/>
        </w:rPr>
        <w:t xml:space="preserve"> </w:t>
      </w:r>
      <w:r>
        <w:t>обучающихся.</w:t>
      </w:r>
    </w:p>
    <w:p w:rsidR="000141DB" w:rsidRDefault="000141DB">
      <w:pPr>
        <w:pStyle w:val="ConsPlusNormal"/>
        <w:ind w:firstLine="540"/>
        <w:jc w:val="both"/>
      </w:pPr>
      <w:r>
        <w:t>21.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основании</w:t>
      </w:r>
      <w:r>
        <w:rPr>
          <w:rFonts w:eastAsia="Arial"/>
        </w:rPr>
        <w:t xml:space="preserve"> </w:t>
      </w:r>
      <w:r>
        <w:t>представленных</w:t>
      </w:r>
      <w:r>
        <w:rPr>
          <w:rFonts w:eastAsia="Arial"/>
        </w:rPr>
        <w:t xml:space="preserve"> </w:t>
      </w:r>
      <w:r>
        <w:t>документов</w:t>
      </w:r>
      <w:r>
        <w:rPr>
          <w:rFonts w:eastAsia="Arial"/>
        </w:rPr>
        <w:t xml:space="preserve"> </w:t>
      </w:r>
      <w:r>
        <w:t>принимающая</w:t>
      </w:r>
      <w:r>
        <w:rPr>
          <w:rFonts w:eastAsia="Arial"/>
        </w:rPr>
        <w:t xml:space="preserve"> </w:t>
      </w:r>
      <w:r>
        <w:t>организация</w:t>
      </w:r>
      <w:r>
        <w:rPr>
          <w:rFonts w:eastAsia="Arial"/>
        </w:rPr>
        <w:t xml:space="preserve"> </w:t>
      </w:r>
      <w:r>
        <w:t>издает</w:t>
      </w:r>
      <w:r>
        <w:rPr>
          <w:rFonts w:eastAsia="Arial"/>
        </w:rPr>
        <w:t xml:space="preserve"> </w:t>
      </w:r>
      <w:r>
        <w:t>распорядительный</w:t>
      </w:r>
      <w:r>
        <w:rPr>
          <w:rFonts w:eastAsia="Arial"/>
        </w:rPr>
        <w:t xml:space="preserve"> </w:t>
      </w:r>
      <w:r>
        <w:t>акт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зачислении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принимающую</w:t>
      </w:r>
      <w:r>
        <w:rPr>
          <w:rFonts w:eastAsia="Arial"/>
        </w:rPr>
        <w:t xml:space="preserve"> </w:t>
      </w:r>
      <w:r>
        <w:t>организацию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связи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прекращением</w:t>
      </w:r>
      <w:r>
        <w:rPr>
          <w:rFonts w:eastAsia="Arial"/>
        </w:rPr>
        <w:t xml:space="preserve"> </w:t>
      </w:r>
      <w:r>
        <w:t>деятельности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аннулированием</w:t>
      </w:r>
      <w:r>
        <w:rPr>
          <w:rFonts w:eastAsia="Arial"/>
        </w:rPr>
        <w:t xml:space="preserve"> </w:t>
      </w:r>
      <w:r>
        <w:t>лицензии,</w:t>
      </w:r>
      <w:r>
        <w:rPr>
          <w:rFonts w:eastAsia="Arial"/>
        </w:rPr>
        <w:t xml:space="preserve"> </w:t>
      </w:r>
      <w:r>
        <w:t>приостановлением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лицензии,</w:t>
      </w:r>
      <w:r>
        <w:rPr>
          <w:rFonts w:eastAsia="Arial"/>
        </w:rPr>
        <w:t xml:space="preserve"> </w:t>
      </w:r>
      <w:r>
        <w:t>лишением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программе,</w:t>
      </w:r>
      <w:r>
        <w:rPr>
          <w:rFonts w:eastAsia="Arial"/>
        </w:rPr>
        <w:t xml:space="preserve"> </w:t>
      </w:r>
      <w:r>
        <w:t>приостановлением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полностью</w:t>
      </w:r>
      <w:r>
        <w:rPr>
          <w:rFonts w:eastAsia="Arial"/>
        </w:rPr>
        <w:t xml:space="preserve"> </w:t>
      </w:r>
      <w:r>
        <w:t>или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отношении</w:t>
      </w:r>
      <w:r>
        <w:rPr>
          <w:rFonts w:eastAsia="Arial"/>
        </w:rPr>
        <w:t xml:space="preserve"> </w:t>
      </w:r>
      <w:r>
        <w:t>отдельных</w:t>
      </w:r>
      <w:r>
        <w:rPr>
          <w:rFonts w:eastAsia="Arial"/>
        </w:rPr>
        <w:t xml:space="preserve"> </w:t>
      </w:r>
      <w:r>
        <w:t>уровней</w:t>
      </w:r>
      <w:r>
        <w:rPr>
          <w:rFonts w:eastAsia="Arial"/>
        </w:rPr>
        <w:t xml:space="preserve"> </w:t>
      </w:r>
      <w:r>
        <w:t>образования,</w:t>
      </w:r>
      <w:r>
        <w:rPr>
          <w:rFonts w:eastAsia="Arial"/>
        </w:rPr>
        <w:t xml:space="preserve"> </w:t>
      </w:r>
      <w:r>
        <w:t>истечением</w:t>
      </w:r>
      <w:r>
        <w:rPr>
          <w:rFonts w:eastAsia="Arial"/>
        </w:rPr>
        <w:t xml:space="preserve"> </w:t>
      </w:r>
      <w:r>
        <w:t>срока</w:t>
      </w:r>
      <w:r>
        <w:rPr>
          <w:rFonts w:eastAsia="Arial"/>
        </w:rPr>
        <w:t xml:space="preserve"> </w:t>
      </w:r>
      <w:r>
        <w:t>действия</w:t>
      </w:r>
      <w:r>
        <w:rPr>
          <w:rFonts w:eastAsia="Arial"/>
        </w:rPr>
        <w:t xml:space="preserve"> </w:t>
      </w:r>
      <w:r>
        <w:t>государственной</w:t>
      </w:r>
      <w:r>
        <w:rPr>
          <w:rFonts w:eastAsia="Arial"/>
        </w:rPr>
        <w:t xml:space="preserve"> </w:t>
      </w:r>
      <w:r>
        <w:t>аккредитации</w:t>
      </w:r>
      <w:r>
        <w:rPr>
          <w:rFonts w:eastAsia="Arial"/>
        </w:rPr>
        <w:t xml:space="preserve"> </w:t>
      </w:r>
      <w:r>
        <w:t>по</w:t>
      </w:r>
      <w:r>
        <w:rPr>
          <w:rFonts w:eastAsia="Arial"/>
        </w:rPr>
        <w:t xml:space="preserve"> </w:t>
      </w:r>
      <w:r>
        <w:t>соответствующей</w:t>
      </w:r>
      <w:r>
        <w:rPr>
          <w:rFonts w:eastAsia="Arial"/>
        </w:rPr>
        <w:t xml:space="preserve"> </w:t>
      </w:r>
      <w:r>
        <w:t>образовательной</w:t>
      </w:r>
      <w:r>
        <w:rPr>
          <w:rFonts w:eastAsia="Arial"/>
        </w:rPr>
        <w:t xml:space="preserve"> </w:t>
      </w:r>
      <w:r>
        <w:t>программе.</w:t>
      </w:r>
    </w:p>
    <w:p w:rsidR="000141DB" w:rsidRDefault="000141DB">
      <w:pPr>
        <w:pStyle w:val="ConsPlusNormal"/>
        <w:ind w:firstLine="540"/>
        <w:jc w:val="both"/>
      </w:pPr>
      <w:r>
        <w:t>В</w:t>
      </w:r>
      <w:r>
        <w:rPr>
          <w:rFonts w:eastAsia="Arial"/>
        </w:rPr>
        <w:t xml:space="preserve"> </w:t>
      </w:r>
      <w:r>
        <w:t>распорядительном</w:t>
      </w:r>
      <w:r>
        <w:rPr>
          <w:rFonts w:eastAsia="Arial"/>
        </w:rPr>
        <w:t xml:space="preserve"> </w:t>
      </w:r>
      <w:r>
        <w:t>акте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зачислении</w:t>
      </w:r>
      <w:r>
        <w:rPr>
          <w:rFonts w:eastAsia="Arial"/>
        </w:rPr>
        <w:t xml:space="preserve"> </w:t>
      </w:r>
      <w:r>
        <w:t>делается</w:t>
      </w:r>
      <w:r>
        <w:rPr>
          <w:rFonts w:eastAsia="Arial"/>
        </w:rPr>
        <w:t xml:space="preserve"> </w:t>
      </w:r>
      <w:r>
        <w:t>запись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зачислении</w:t>
      </w:r>
      <w:r>
        <w:rPr>
          <w:rFonts w:eastAsia="Arial"/>
        </w:rPr>
        <w:t xml:space="preserve"> </w:t>
      </w:r>
      <w:r>
        <w:t>обучающегося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</w:t>
      </w:r>
      <w:r>
        <w:rPr>
          <w:rFonts w:eastAsia="Arial"/>
        </w:rPr>
        <w:t xml:space="preserve"> </w:t>
      </w:r>
      <w:r>
        <w:t>с</w:t>
      </w:r>
      <w:r>
        <w:rPr>
          <w:rFonts w:eastAsia="Arial"/>
        </w:rPr>
        <w:t xml:space="preserve"> </w:t>
      </w:r>
      <w:r>
        <w:t>указанием</w:t>
      </w:r>
      <w:r>
        <w:rPr>
          <w:rFonts w:eastAsia="Arial"/>
        </w:rPr>
        <w:t xml:space="preserve"> </w:t>
      </w:r>
      <w:r>
        <w:t>исходной</w:t>
      </w:r>
      <w:r>
        <w:rPr>
          <w:rFonts w:eastAsia="Arial"/>
        </w:rPr>
        <w:t xml:space="preserve"> </w:t>
      </w:r>
      <w:r>
        <w:t>организации,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которой</w:t>
      </w:r>
      <w:r>
        <w:rPr>
          <w:rFonts w:eastAsia="Arial"/>
        </w:rPr>
        <w:t xml:space="preserve"> </w:t>
      </w:r>
      <w:r>
        <w:t>он</w:t>
      </w:r>
      <w:r>
        <w:rPr>
          <w:rFonts w:eastAsia="Arial"/>
        </w:rPr>
        <w:t xml:space="preserve"> </w:t>
      </w:r>
      <w:r>
        <w:t>обучался</w:t>
      </w:r>
      <w:r>
        <w:rPr>
          <w:rFonts w:eastAsia="Arial"/>
        </w:rPr>
        <w:t xml:space="preserve"> </w:t>
      </w:r>
      <w:r>
        <w:t>до</w:t>
      </w:r>
      <w:r>
        <w:rPr>
          <w:rFonts w:eastAsia="Arial"/>
        </w:rPr>
        <w:t xml:space="preserve"> </w:t>
      </w:r>
      <w:r>
        <w:t>перевода,</w:t>
      </w:r>
      <w:r>
        <w:rPr>
          <w:rFonts w:eastAsia="Arial"/>
        </w:rPr>
        <w:t xml:space="preserve"> </w:t>
      </w:r>
      <w:r>
        <w:t>класса,</w:t>
      </w:r>
      <w:r>
        <w:rPr>
          <w:rFonts w:eastAsia="Arial"/>
        </w:rPr>
        <w:t xml:space="preserve"> </w:t>
      </w:r>
      <w:r>
        <w:t>формы</w:t>
      </w:r>
      <w:r>
        <w:rPr>
          <w:rFonts w:eastAsia="Arial"/>
        </w:rPr>
        <w:t xml:space="preserve"> </w:t>
      </w:r>
      <w:r>
        <w:t>обучения.</w:t>
      </w:r>
    </w:p>
    <w:p w:rsidR="000141DB" w:rsidRDefault="000141DB">
      <w:pPr>
        <w:pStyle w:val="ConsPlusNormal"/>
        <w:ind w:firstLine="540"/>
        <w:jc w:val="both"/>
      </w:pPr>
      <w:r>
        <w:t>22.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принимающей</w:t>
      </w:r>
      <w:r>
        <w:rPr>
          <w:rFonts w:eastAsia="Arial"/>
        </w:rPr>
        <w:t xml:space="preserve"> </w:t>
      </w:r>
      <w:r>
        <w:t>организации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основании</w:t>
      </w:r>
      <w:r>
        <w:rPr>
          <w:rFonts w:eastAsia="Arial"/>
        </w:rPr>
        <w:t xml:space="preserve"> </w:t>
      </w:r>
      <w:r>
        <w:t>переданных</w:t>
      </w:r>
      <w:r>
        <w:rPr>
          <w:rFonts w:eastAsia="Arial"/>
        </w:rPr>
        <w:t xml:space="preserve"> </w:t>
      </w:r>
      <w:r>
        <w:t>личных</w:t>
      </w:r>
      <w:r>
        <w:rPr>
          <w:rFonts w:eastAsia="Arial"/>
        </w:rPr>
        <w:t xml:space="preserve"> </w:t>
      </w:r>
      <w:r>
        <w:t>дел</w:t>
      </w:r>
      <w:r>
        <w:rPr>
          <w:rFonts w:eastAsia="Arial"/>
        </w:rPr>
        <w:t xml:space="preserve"> </w:t>
      </w:r>
      <w:r>
        <w:t>на</w:t>
      </w:r>
      <w:r>
        <w:rPr>
          <w:rFonts w:eastAsia="Arial"/>
        </w:rPr>
        <w:t xml:space="preserve"> </w:t>
      </w:r>
      <w:r>
        <w:t>обучающихся</w:t>
      </w:r>
      <w:r>
        <w:rPr>
          <w:rFonts w:eastAsia="Arial"/>
        </w:rPr>
        <w:t xml:space="preserve"> </w:t>
      </w:r>
      <w:r>
        <w:t>формируются</w:t>
      </w:r>
      <w:r>
        <w:rPr>
          <w:rFonts w:eastAsia="Arial"/>
        </w:rPr>
        <w:t xml:space="preserve"> </w:t>
      </w:r>
      <w:r>
        <w:t>новые</w:t>
      </w:r>
      <w:r>
        <w:rPr>
          <w:rFonts w:eastAsia="Arial"/>
        </w:rPr>
        <w:t xml:space="preserve"> </w:t>
      </w:r>
      <w:r>
        <w:t>личные</w:t>
      </w:r>
      <w:r>
        <w:rPr>
          <w:rFonts w:eastAsia="Arial"/>
        </w:rPr>
        <w:t xml:space="preserve"> </w:t>
      </w:r>
      <w:r>
        <w:t>дела,</w:t>
      </w:r>
      <w:r>
        <w:rPr>
          <w:rFonts w:eastAsia="Arial"/>
        </w:rPr>
        <w:t xml:space="preserve"> </w:t>
      </w:r>
      <w:r>
        <w:t>включающие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том</w:t>
      </w:r>
      <w:r>
        <w:rPr>
          <w:rFonts w:eastAsia="Arial"/>
        </w:rPr>
        <w:t xml:space="preserve"> </w:t>
      </w:r>
      <w:r>
        <w:t>числе</w:t>
      </w:r>
      <w:r>
        <w:rPr>
          <w:rFonts w:eastAsia="Arial"/>
        </w:rPr>
        <w:t xml:space="preserve"> </w:t>
      </w:r>
      <w:r>
        <w:t>выписку</w:t>
      </w:r>
      <w:r>
        <w:rPr>
          <w:rFonts w:eastAsia="Arial"/>
        </w:rPr>
        <w:t xml:space="preserve"> </w:t>
      </w:r>
      <w:r>
        <w:t>из</w:t>
      </w:r>
      <w:r>
        <w:rPr>
          <w:rFonts w:eastAsia="Arial"/>
        </w:rPr>
        <w:t xml:space="preserve"> </w:t>
      </w:r>
      <w:r>
        <w:t>распорядительного</w:t>
      </w:r>
      <w:r>
        <w:rPr>
          <w:rFonts w:eastAsia="Arial"/>
        </w:rPr>
        <w:t xml:space="preserve"> </w:t>
      </w:r>
      <w:r>
        <w:t>акта</w:t>
      </w:r>
      <w:r>
        <w:rPr>
          <w:rFonts w:eastAsia="Arial"/>
        </w:rPr>
        <w:t xml:space="preserve"> </w:t>
      </w:r>
      <w:r>
        <w:t>о</w:t>
      </w:r>
      <w:r>
        <w:rPr>
          <w:rFonts w:eastAsia="Arial"/>
        </w:rPr>
        <w:t xml:space="preserve"> </w:t>
      </w:r>
      <w:r>
        <w:t>зачислении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r>
        <w:t>порядке</w:t>
      </w:r>
      <w:r>
        <w:rPr>
          <w:rFonts w:eastAsia="Arial"/>
        </w:rPr>
        <w:t xml:space="preserve"> </w:t>
      </w:r>
      <w:r>
        <w:t>перевода,</w:t>
      </w:r>
      <w:r>
        <w:rPr>
          <w:rFonts w:eastAsia="Arial"/>
        </w:rPr>
        <w:t xml:space="preserve"> </w:t>
      </w:r>
      <w:r>
        <w:t>соответствующие</w:t>
      </w:r>
      <w:r>
        <w:rPr>
          <w:rFonts w:eastAsia="Arial"/>
        </w:rPr>
        <w:t xml:space="preserve"> </w:t>
      </w:r>
      <w:r>
        <w:t>письменные</w:t>
      </w:r>
      <w:r>
        <w:rPr>
          <w:rFonts w:eastAsia="Arial"/>
        </w:rPr>
        <w:t xml:space="preserve"> </w:t>
      </w:r>
      <w:r>
        <w:t>согласия</w:t>
      </w:r>
      <w:r>
        <w:rPr>
          <w:rFonts w:eastAsia="Arial"/>
        </w:rPr>
        <w:t xml:space="preserve"> </w:t>
      </w:r>
      <w:r>
        <w:t>лиц,</w:t>
      </w:r>
      <w:r>
        <w:rPr>
          <w:rFonts w:eastAsia="Arial"/>
        </w:rPr>
        <w:t xml:space="preserve"> </w:t>
      </w:r>
      <w:r>
        <w:t>указанных</w:t>
      </w:r>
      <w:r>
        <w:rPr>
          <w:rFonts w:eastAsia="Arial"/>
        </w:rPr>
        <w:t xml:space="preserve"> </w:t>
      </w:r>
      <w:r>
        <w:t>в</w:t>
      </w:r>
      <w:r>
        <w:rPr>
          <w:rFonts w:eastAsia="Arial"/>
        </w:rPr>
        <w:t xml:space="preserve"> </w:t>
      </w:r>
      <w:hyperlink w:anchor="Par50" w:history="1">
        <w:r>
          <w:rPr>
            <w:rStyle w:val="a3"/>
          </w:rPr>
          <w:t>пункте</w:t>
        </w:r>
        <w:r>
          <w:rPr>
            <w:rStyle w:val="a3"/>
            <w:rFonts w:eastAsia="Arial"/>
          </w:rPr>
          <w:t xml:space="preserve"> </w:t>
        </w:r>
        <w:r>
          <w:rPr>
            <w:rStyle w:val="a3"/>
          </w:rPr>
          <w:t>2</w:t>
        </w:r>
      </w:hyperlink>
      <w:r>
        <w:rPr>
          <w:rFonts w:eastAsia="Arial"/>
        </w:rPr>
        <w:t xml:space="preserve"> </w:t>
      </w:r>
      <w:r>
        <w:t>настоящего</w:t>
      </w:r>
      <w:r>
        <w:rPr>
          <w:rFonts w:eastAsia="Arial"/>
        </w:rPr>
        <w:t xml:space="preserve"> </w:t>
      </w:r>
      <w:r>
        <w:t>Порядка.</w:t>
      </w:r>
    </w:p>
    <w:p w:rsidR="000141DB" w:rsidRDefault="000141DB">
      <w:pPr>
        <w:pStyle w:val="ConsPlusNormal"/>
        <w:jc w:val="both"/>
      </w:pPr>
    </w:p>
    <w:p w:rsidR="000141DB" w:rsidRDefault="000141DB">
      <w:pPr>
        <w:pStyle w:val="ConsPlusNormal"/>
        <w:jc w:val="both"/>
      </w:pPr>
    </w:p>
    <w:p w:rsidR="000141DB" w:rsidRDefault="000141DB">
      <w:pPr>
        <w:pStyle w:val="ConsPlusNormal"/>
        <w:pBdr>
          <w:bottom w:val="single" w:sz="6" w:space="0" w:color="000000"/>
        </w:pBdr>
      </w:pPr>
    </w:p>
    <w:sectPr w:rsidR="000141DB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440" w:right="566" w:bottom="1440" w:left="1133" w:header="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6377" w:rsidRDefault="00B86377">
      <w:r>
        <w:separator/>
      </w:r>
    </w:p>
  </w:endnote>
  <w:endnote w:type="continuationSeparator" w:id="0">
    <w:p w:rsidR="00B86377" w:rsidRDefault="00B863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41DB" w:rsidRDefault="000141DB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41DB" w:rsidRDefault="000141DB">
    <w:pPr>
      <w:widowControl w:val="0"/>
      <w:pBdr>
        <w:bottom w:val="single" w:sz="12" w:space="0" w:color="000000"/>
      </w:pBdr>
      <w:autoSpaceDE w:val="0"/>
      <w:jc w:val="center"/>
      <w:rPr>
        <w:sz w:val="2"/>
        <w:szCs w:val="2"/>
      </w:rPr>
    </w:pPr>
  </w:p>
  <w:tbl>
    <w:tblPr>
      <w:tblW w:w="0" w:type="auto"/>
      <w:tblInd w:w="40" w:type="dxa"/>
      <w:tblLayout w:type="fixed"/>
      <w:tblCellMar>
        <w:left w:w="40" w:type="dxa"/>
        <w:right w:w="40" w:type="dxa"/>
      </w:tblCellMar>
      <w:tblLook w:val="0000"/>
    </w:tblPr>
    <w:tblGrid>
      <w:gridCol w:w="3346"/>
      <w:gridCol w:w="3555"/>
      <w:gridCol w:w="3346"/>
    </w:tblGrid>
    <w:tr w:rsidR="000141DB">
      <w:trPr>
        <w:trHeight w:hRule="exact" w:val="1663"/>
      </w:trPr>
      <w:tc>
        <w:tcPr>
          <w:tcW w:w="3346" w:type="dxa"/>
          <w:shd w:val="clear" w:color="auto" w:fill="auto"/>
          <w:vAlign w:val="center"/>
        </w:tcPr>
        <w:p w:rsidR="000141DB" w:rsidRDefault="000141DB">
          <w:pPr>
            <w:widowControl w:val="0"/>
            <w:autoSpaceDE w:val="0"/>
            <w:snapToGrid w:val="0"/>
            <w:rPr>
              <w:rFonts w:ascii="Tahoma" w:hAnsi="Tahoma" w:cs="Tahoma"/>
              <w:b/>
              <w:bCs/>
              <w:sz w:val="16"/>
              <w:szCs w:val="16"/>
            </w:rPr>
          </w:pPr>
          <w:r>
            <w:rPr>
              <w:rFonts w:ascii="Tahoma" w:hAnsi="Tahoma" w:cs="Tahoma"/>
              <w:b/>
              <w:bCs/>
              <w:color w:val="333399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br/>
            <w:t>надежная</w:t>
          </w:r>
          <w:r>
            <w:rPr>
              <w:rFonts w:ascii="Tahoma" w:eastAsia="Tahoma" w:hAnsi="Tahoma" w:cs="Tahoma"/>
              <w:b/>
              <w:bCs/>
              <w:sz w:val="16"/>
              <w:szCs w:val="16"/>
            </w:rPr>
            <w:t xml:space="preserve"> 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t>правовая</w:t>
          </w:r>
          <w:r>
            <w:rPr>
              <w:rFonts w:ascii="Tahoma" w:eastAsia="Tahoma" w:hAnsi="Tahoma" w:cs="Tahoma"/>
              <w:b/>
              <w:bCs/>
              <w:sz w:val="16"/>
              <w:szCs w:val="16"/>
            </w:rPr>
            <w:t xml:space="preserve"> 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t>поддержка</w:t>
          </w:r>
        </w:p>
      </w:tc>
      <w:tc>
        <w:tcPr>
          <w:tcW w:w="3555" w:type="dxa"/>
          <w:shd w:val="clear" w:color="auto" w:fill="auto"/>
          <w:vAlign w:val="center"/>
        </w:tcPr>
        <w:p w:rsidR="000141DB" w:rsidRDefault="000141DB">
          <w:pPr>
            <w:widowControl w:val="0"/>
            <w:autoSpaceDE w:val="0"/>
            <w:snapToGrid w:val="0"/>
            <w:jc w:val="center"/>
            <w:rPr>
              <w:rFonts w:ascii="Tahoma" w:hAnsi="Tahoma" w:cs="Tahoma"/>
              <w:sz w:val="20"/>
              <w:szCs w:val="20"/>
            </w:rPr>
          </w:pPr>
          <w:hyperlink r:id="rId1" w:history="1">
            <w:r>
              <w:rPr>
                <w:rStyle w:val="a3"/>
                <w:rFonts w:ascii="Tahoma" w:hAnsi="Tahoma"/>
              </w:rPr>
              <w:t>www.consultant.ru</w:t>
            </w:r>
          </w:hyperlink>
        </w:p>
      </w:tc>
      <w:tc>
        <w:tcPr>
          <w:tcW w:w="3346" w:type="dxa"/>
          <w:shd w:val="clear" w:color="auto" w:fill="auto"/>
          <w:vAlign w:val="center"/>
        </w:tcPr>
        <w:p w:rsidR="000141DB" w:rsidRDefault="000141DB">
          <w:pPr>
            <w:widowControl w:val="0"/>
            <w:autoSpaceDE w:val="0"/>
            <w:snapToGrid w:val="0"/>
            <w:jc w:val="right"/>
            <w:rPr>
              <w:sz w:val="2"/>
              <w:szCs w:val="2"/>
            </w:rPr>
          </w:pPr>
          <w:r>
            <w:rPr>
              <w:rFonts w:ascii="Tahoma" w:hAnsi="Tahoma" w:cs="Tahoma"/>
              <w:sz w:val="20"/>
              <w:szCs w:val="20"/>
            </w:rPr>
            <w:t>Страница</w:t>
          </w:r>
          <w:r>
            <w:rPr>
              <w:rFonts w:ascii="Tahoma" w:eastAsia="Tahoma" w:hAnsi="Tahoma" w:cs="Tahoma"/>
              <w:sz w:val="20"/>
              <w:szCs w:val="20"/>
            </w:rPr>
            <w:t xml:space="preserve"> </w:t>
          </w:r>
          <w:r>
            <w:rPr>
              <w:rFonts w:cs="Tahoma"/>
              <w:sz w:val="20"/>
              <w:szCs w:val="20"/>
            </w:rPr>
            <w:fldChar w:fldCharType="begin"/>
          </w:r>
          <w:r>
            <w:rPr>
              <w:rFonts w:cs="Tahoma"/>
              <w:sz w:val="20"/>
              <w:szCs w:val="20"/>
            </w:rPr>
            <w:instrText xml:space="preserve"> PAGE </w:instrText>
          </w:r>
          <w:r>
            <w:rPr>
              <w:rFonts w:cs="Tahoma"/>
              <w:sz w:val="20"/>
              <w:szCs w:val="20"/>
            </w:rPr>
            <w:fldChar w:fldCharType="separate"/>
          </w:r>
          <w:r w:rsidR="0000232B">
            <w:rPr>
              <w:rFonts w:cs="Tahoma"/>
              <w:noProof/>
              <w:sz w:val="20"/>
              <w:szCs w:val="20"/>
            </w:rPr>
            <w:t>2</w:t>
          </w:r>
          <w:r>
            <w:rPr>
              <w:rFonts w:cs="Tahoma"/>
              <w:sz w:val="20"/>
              <w:szCs w:val="20"/>
            </w:rPr>
            <w:fldChar w:fldCharType="end"/>
          </w:r>
          <w:r>
            <w:rPr>
              <w:rFonts w:ascii="Tahoma" w:eastAsia="Tahoma" w:hAnsi="Tahoma" w:cs="Tahoma"/>
              <w:sz w:val="20"/>
              <w:szCs w:val="20"/>
            </w:rPr>
            <w:t xml:space="preserve"> </w:t>
          </w:r>
          <w:r>
            <w:rPr>
              <w:rFonts w:ascii="Tahoma" w:hAnsi="Tahoma" w:cs="Tahoma"/>
              <w:sz w:val="20"/>
              <w:szCs w:val="20"/>
            </w:rPr>
            <w:t>из</w:t>
          </w:r>
          <w:r>
            <w:rPr>
              <w:rFonts w:ascii="Tahoma" w:eastAsia="Tahoma" w:hAnsi="Tahoma" w:cs="Tahoma"/>
              <w:sz w:val="20"/>
              <w:szCs w:val="20"/>
            </w:rPr>
            <w:t xml:space="preserve"> </w:t>
          </w:r>
          <w:r>
            <w:rPr>
              <w:rFonts w:cs="Tahoma"/>
              <w:sz w:val="20"/>
              <w:szCs w:val="20"/>
            </w:rPr>
            <w:fldChar w:fldCharType="begin"/>
          </w:r>
          <w:r>
            <w:rPr>
              <w:rFonts w:cs="Tahoma"/>
              <w:sz w:val="20"/>
              <w:szCs w:val="20"/>
            </w:rPr>
            <w:instrText xml:space="preserve"> NUMPAGES \*Arabic </w:instrText>
          </w:r>
          <w:r>
            <w:rPr>
              <w:rFonts w:cs="Tahoma"/>
              <w:sz w:val="20"/>
              <w:szCs w:val="20"/>
            </w:rPr>
            <w:fldChar w:fldCharType="separate"/>
          </w:r>
          <w:r w:rsidR="0000232B">
            <w:rPr>
              <w:rFonts w:cs="Tahoma"/>
              <w:noProof/>
              <w:sz w:val="20"/>
              <w:szCs w:val="20"/>
            </w:rPr>
            <w:t>4</w:t>
          </w:r>
          <w:r>
            <w:rPr>
              <w:rFonts w:cs="Tahoma"/>
              <w:sz w:val="20"/>
              <w:szCs w:val="20"/>
            </w:rPr>
            <w:fldChar w:fldCharType="end"/>
          </w:r>
        </w:p>
      </w:tc>
    </w:tr>
  </w:tbl>
  <w:p w:rsidR="000141DB" w:rsidRDefault="000141DB">
    <w:pPr>
      <w:widowControl w:val="0"/>
      <w:autoSpaceDE w:val="0"/>
      <w:rPr>
        <w:sz w:val="2"/>
        <w:szCs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41DB" w:rsidRDefault="000141DB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6377" w:rsidRDefault="00B86377">
      <w:r>
        <w:separator/>
      </w:r>
    </w:p>
  </w:footnote>
  <w:footnote w:type="continuationSeparator" w:id="0">
    <w:p w:rsidR="00B86377" w:rsidRDefault="00B863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40" w:type="dxa"/>
      <w:tblLayout w:type="fixed"/>
      <w:tblCellMar>
        <w:left w:w="40" w:type="dxa"/>
        <w:right w:w="40" w:type="dxa"/>
      </w:tblCellMar>
      <w:tblLook w:val="0000"/>
    </w:tblPr>
    <w:tblGrid>
      <w:gridCol w:w="5646"/>
      <w:gridCol w:w="418"/>
      <w:gridCol w:w="4183"/>
    </w:tblGrid>
    <w:tr w:rsidR="000141DB">
      <w:trPr>
        <w:trHeight w:hRule="exact" w:val="1683"/>
      </w:trPr>
      <w:tc>
        <w:tcPr>
          <w:tcW w:w="5646" w:type="dxa"/>
          <w:shd w:val="clear" w:color="auto" w:fill="auto"/>
          <w:vAlign w:val="center"/>
        </w:tcPr>
        <w:p w:rsidR="000141DB" w:rsidRDefault="000141DB">
          <w:pPr>
            <w:widowControl w:val="0"/>
            <w:autoSpaceDE w:val="0"/>
            <w:snapToGrid w:val="0"/>
            <w:rPr>
              <w:rFonts w:ascii="Tahoma" w:hAnsi="Tahoma" w:cs="Tahoma"/>
              <w:sz w:val="16"/>
              <w:szCs w:val="16"/>
            </w:rPr>
          </w:pPr>
        </w:p>
      </w:tc>
      <w:tc>
        <w:tcPr>
          <w:tcW w:w="418" w:type="dxa"/>
          <w:shd w:val="clear" w:color="auto" w:fill="auto"/>
          <w:vAlign w:val="center"/>
        </w:tcPr>
        <w:p w:rsidR="000141DB" w:rsidRDefault="000141DB">
          <w:pPr>
            <w:widowControl w:val="0"/>
            <w:autoSpaceDE w:val="0"/>
            <w:snapToGrid w:val="0"/>
            <w:jc w:val="center"/>
          </w:pPr>
        </w:p>
      </w:tc>
      <w:tc>
        <w:tcPr>
          <w:tcW w:w="4183" w:type="dxa"/>
          <w:shd w:val="clear" w:color="auto" w:fill="auto"/>
          <w:vAlign w:val="center"/>
        </w:tcPr>
        <w:p w:rsidR="000141DB" w:rsidRDefault="000141DB">
          <w:pPr>
            <w:widowControl w:val="0"/>
            <w:autoSpaceDE w:val="0"/>
            <w:snapToGrid w:val="0"/>
            <w:jc w:val="right"/>
          </w:pPr>
        </w:p>
      </w:tc>
    </w:tr>
  </w:tbl>
  <w:p w:rsidR="000141DB" w:rsidRDefault="000141DB">
    <w:pPr>
      <w:widowControl w:val="0"/>
      <w:pBdr>
        <w:bottom w:val="single" w:sz="12" w:space="0" w:color="000000"/>
      </w:pBdr>
      <w:autoSpaceDE w:val="0"/>
      <w:jc w:val="center"/>
      <w:rPr>
        <w:sz w:val="2"/>
        <w:szCs w:val="2"/>
      </w:rPr>
    </w:pPr>
  </w:p>
  <w:p w:rsidR="000141DB" w:rsidRDefault="000141DB">
    <w:pPr>
      <w:rPr>
        <w:sz w:val="10"/>
        <w:szCs w:val="10"/>
      </w:rPr>
    </w:pPr>
    <w:r>
      <w:rPr>
        <w:sz w:val="10"/>
        <w:szCs w:val="10"/>
      </w:rPr>
      <w:t xml:space="preserve">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41DB" w:rsidRDefault="000141DB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oNotTrackMoves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37EE"/>
    <w:rsid w:val="0000232B"/>
    <w:rsid w:val="000141DB"/>
    <w:rsid w:val="002E41FE"/>
    <w:rsid w:val="003F37EE"/>
    <w:rsid w:val="00B86377"/>
    <w:rsid w:val="00C1283F"/>
    <w:rsid w:val="00D90F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  <w:lang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footer"/>
    <w:basedOn w:val="a"/>
    <w:pPr>
      <w:suppressLineNumbers/>
      <w:tabs>
        <w:tab w:val="center" w:pos="5358"/>
        <w:tab w:val="right" w:pos="10716"/>
      </w:tabs>
    </w:pPr>
  </w:style>
  <w:style w:type="paragraph" w:styleId="ab">
    <w:name w:val="header"/>
    <w:basedOn w:val="a"/>
    <w:pPr>
      <w:suppressLineNumbers/>
      <w:tabs>
        <w:tab w:val="center" w:pos="5358"/>
        <w:tab w:val="right" w:pos="10716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footer2.xml.rels><?xml version="1.0" encoding="UTF-8" standalone="yes"?><Relationships xmlns="http://schemas.openxmlformats.org/package/2006/relationships"><Relationship Id="rId1" Type="http://schemas.openxmlformats.org/officeDocument/2006/relationships/hyperlink" Target="http://www.consult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2483</Words>
  <Characters>14159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Минобрнауки России от 12.03.2014 N 177"Об утверждении Порядка и условий осуществления перевода обучающихся из одной организации, осуществляющей образовательную деятельность по образовательным программам начального общего, основного общего и среднег</vt:lpstr>
    </vt:vector>
  </TitlesOfParts>
  <Company>Reanimator Extreme Edition</Company>
  <LinksUpToDate>false</LinksUpToDate>
  <CharactersWithSpaces>16609</CharactersWithSpaces>
  <SharedDoc>false</SharedDoc>
  <HLinks>
    <vt:vector size="66" baseType="variant">
      <vt:variant>
        <vt:i4>5505026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  <vt:variant>
        <vt:i4>5505026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  <vt:variant>
        <vt:i4>5505026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  <vt:variant>
        <vt:i4>5505026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  <vt:variant>
        <vt:i4>5832706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Par88</vt:lpwstr>
      </vt:variant>
      <vt:variant>
        <vt:i4>5505026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  <vt:variant>
        <vt:i4>5505026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  <vt:variant>
        <vt:i4>5636098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Par70</vt:lpwstr>
      </vt:variant>
      <vt:variant>
        <vt:i4>5636098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Par70</vt:lpwstr>
      </vt:variant>
      <vt:variant>
        <vt:i4>5373954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Par35</vt:lpwstr>
      </vt:variant>
      <vt:variant>
        <vt:i4>1179719</vt:i4>
      </vt:variant>
      <vt:variant>
        <vt:i4>0</vt:i4>
      </vt:variant>
      <vt:variant>
        <vt:i4>0</vt:i4>
      </vt:variant>
      <vt:variant>
        <vt:i4>5</vt:i4>
      </vt:variant>
      <vt:variant>
        <vt:lpwstr>http://www.consultant.ru/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Минобрнауки России от 12.03.2014 N 177"Об утверждении Порядка и условий осуществления перевода обучающихся из одной организации, осуществляющей образовательную деятельность по образовательным программам начального общего, основного общего и среднег</dc:title>
  <dc:subject/>
  <dc:creator>ConsultantPlus</dc:creator>
  <cp:keywords/>
  <cp:lastModifiedBy>punsh</cp:lastModifiedBy>
  <cp:revision>2</cp:revision>
  <cp:lastPrinted>2014-06-24T14:03:00Z</cp:lastPrinted>
  <dcterms:created xsi:type="dcterms:W3CDTF">2018-01-28T19:08:00Z</dcterms:created>
  <dcterms:modified xsi:type="dcterms:W3CDTF">2018-01-28T19:08:00Z</dcterms:modified>
</cp:coreProperties>
</file>