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C14" w:rsidRDefault="00FB1C14" w:rsidP="00FB1C14">
      <w:pPr>
        <w:jc w:val="center"/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</w:pPr>
      <w:r w:rsidRPr="00FB1C14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>Учётная карточка</w:t>
      </w:r>
    </w:p>
    <w:p w:rsidR="00FB1C14" w:rsidRPr="00FB1C14" w:rsidRDefault="00FB1C14" w:rsidP="00FB1C14">
      <w:pPr>
        <w:jc w:val="center"/>
        <w:rPr>
          <w:color w:val="FF0000"/>
          <w:sz w:val="36"/>
          <w:szCs w:val="36"/>
        </w:rPr>
      </w:pPr>
      <w:r w:rsidRPr="00FB1C14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>комплексного краеведческого музея   МБОУ Луначарской СОШ №8 «Память»</w:t>
      </w:r>
    </w:p>
    <w:tbl>
      <w:tblPr>
        <w:tblW w:w="14983" w:type="dxa"/>
        <w:tblInd w:w="103" w:type="dxa"/>
        <w:tblLook w:val="04A0"/>
      </w:tblPr>
      <w:tblGrid>
        <w:gridCol w:w="5959"/>
        <w:gridCol w:w="8788"/>
        <w:gridCol w:w="236"/>
      </w:tblGrid>
      <w:tr w:rsidR="00FB1C14" w:rsidRPr="000A4DE0" w:rsidTr="00315959">
        <w:trPr>
          <w:trHeight w:val="345"/>
        </w:trPr>
        <w:tc>
          <w:tcPr>
            <w:tcW w:w="5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15959" w:rsidRDefault="00FB1C14" w:rsidP="00FB1C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Свидетельство  </w:t>
            </w:r>
          </w:p>
          <w:p w:rsidR="00315959" w:rsidRDefault="00FB1C14" w:rsidP="00FB1C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0A4DE0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комплексно- краеведческого музея  </w:t>
            </w:r>
          </w:p>
          <w:p w:rsidR="00315959" w:rsidRDefault="00FB1C14" w:rsidP="00FB1C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МБОУ Луначарской СОШ №8</w:t>
            </w:r>
          </w:p>
          <w:p w:rsidR="00FB1C14" w:rsidRPr="000A4DE0" w:rsidRDefault="00FB1C14" w:rsidP="00FB1C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«Память»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0A4DE0" w:rsidRDefault="00FB1C14" w:rsidP="00FB1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bookmarkStart w:id="0" w:name="_GoBack"/>
            <w:r w:rsidRPr="00FB1C1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7"/>
                <w:szCs w:val="27"/>
                <w:lang w:eastAsia="ru-RU"/>
              </w:rPr>
              <w:drawing>
                <wp:inline distT="0" distB="0" distL="0" distR="0">
                  <wp:extent cx="2535710" cy="3381555"/>
                  <wp:effectExtent l="19050" t="0" r="0" b="0"/>
                  <wp:docPr id="1" name="Рисунок 1" descr="C:\Users\Tatyana\Pictures\2018-11-15 1\1 00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2" descr="C:\Users\Tatyana\Pictures\2018-11-15 1\1 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email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4022" cy="3379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bookmarkEnd w:id="0"/>
            <w:r w:rsidRPr="00FB1C1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0A4DE0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Свидетельство № 1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8616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345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FB1C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«Память»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345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Профиль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FB1C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комплексно-краеведческий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690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Образовательное учреждение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FB1C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Муниципальное бюджетное общеобразовательное учреждение  Луначарская  средняя общеобразовательная школа №8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345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Субъект РФ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Ростовская область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345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Адрес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347684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345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Телефон с кодом, электронная почта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FE2B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886370</w:t>
            </w:r>
            <w:r w:rsidR="00325882"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46443,  </w:t>
            </w:r>
            <w:proofErr w:type="spellStart"/>
            <w:r w:rsidR="00325882"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  <w:t>mirny</w:t>
            </w:r>
            <w:proofErr w:type="spellEnd"/>
            <w:r w:rsidR="00325882"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270@</w:t>
            </w:r>
            <w:r w:rsidR="00325882"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  <w:t>rambler</w:t>
            </w: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proofErr w:type="spellStart"/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ru</w:t>
            </w:r>
            <w:proofErr w:type="spellEnd"/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690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Сайт музея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AA1093" w:rsidP="00AA10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A10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http://school-8.ru/skmuz</w:t>
            </w:r>
            <w:r w:rsidR="00FE2B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AA10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345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Музейный педагог (ФИО)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Default="00D53E78" w:rsidP="00B10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B10114" w:rsidRPr="00FE2B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Баршадская</w:t>
            </w:r>
            <w:proofErr w:type="spellEnd"/>
            <w:r w:rsidR="00B10114" w:rsidRPr="00FE2B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Евгения Борисовна</w:t>
            </w:r>
          </w:p>
          <w:p w:rsidR="00315959" w:rsidRPr="00B10114" w:rsidRDefault="00315959" w:rsidP="00B10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345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 открытия музея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632EDD" w:rsidP="00632E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05.05.</w:t>
            </w:r>
            <w:r w:rsidR="00D53E78"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201</w:t>
            </w: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D53E78"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531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Характеристика помещения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632EDD" w:rsidP="00315959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hAnsi="Times New Roman" w:cs="Times New Roman"/>
                <w:sz w:val="28"/>
                <w:szCs w:val="28"/>
              </w:rPr>
              <w:t xml:space="preserve">Школьный краеведческий музей расположен </w:t>
            </w:r>
            <w:r w:rsidR="00315959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632EDD">
              <w:rPr>
                <w:rFonts w:ascii="Times New Roman" w:hAnsi="Times New Roman" w:cs="Times New Roman"/>
                <w:sz w:val="28"/>
                <w:szCs w:val="28"/>
              </w:rPr>
              <w:t xml:space="preserve"> здании школы</w:t>
            </w:r>
            <w:r w:rsidR="003159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420"/>
        </w:trPr>
        <w:tc>
          <w:tcPr>
            <w:tcW w:w="595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Разделы экспозиции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632E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  <w:r w:rsidR="00632EDD"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История школы</w:t>
            </w: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570"/>
        </w:trPr>
        <w:tc>
          <w:tcPr>
            <w:tcW w:w="59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632E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  <w:r w:rsidR="00632EDD"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История хутора</w:t>
            </w: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632EDD" w:rsidRPr="000A4DE0" w:rsidTr="00315959">
        <w:trPr>
          <w:trHeight w:val="345"/>
        </w:trPr>
        <w:tc>
          <w:tcPr>
            <w:tcW w:w="59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2EDD" w:rsidRPr="00632EDD" w:rsidRDefault="00632EDD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E2B74" w:rsidRPr="00632EDD" w:rsidRDefault="00AB7D5A" w:rsidP="00632E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34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«Слава павшим героям», </w:t>
            </w:r>
            <w:r w:rsidRPr="005F341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«</w:t>
            </w:r>
            <w:r w:rsidRPr="005F341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Они жили среди нас</w:t>
            </w:r>
            <w:r w:rsidRPr="005F34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2EDD" w:rsidRPr="000A4DE0" w:rsidRDefault="00632EDD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632EDD" w:rsidRPr="000A4DE0" w:rsidTr="00315959">
        <w:trPr>
          <w:trHeight w:val="345"/>
        </w:trPr>
        <w:tc>
          <w:tcPr>
            <w:tcW w:w="59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2EDD" w:rsidRPr="00632EDD" w:rsidRDefault="00632EDD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2EDD" w:rsidRPr="00632EDD" w:rsidRDefault="00A014E5" w:rsidP="00632E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"Казачий уголок"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2EDD" w:rsidRPr="000A4DE0" w:rsidRDefault="00632EDD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FB1C14" w:rsidRPr="000A4DE0" w:rsidTr="00315959">
        <w:trPr>
          <w:trHeight w:val="262"/>
        </w:trPr>
        <w:tc>
          <w:tcPr>
            <w:tcW w:w="5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003E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Краткая характеристика основного фонда музея</w:t>
            </w:r>
          </w:p>
        </w:tc>
        <w:tc>
          <w:tcPr>
            <w:tcW w:w="87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B1C14" w:rsidRPr="00632EDD" w:rsidRDefault="00FB1C14" w:rsidP="00632E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основном фонде музея  учтено </w:t>
            </w:r>
            <w:r w:rsidR="00632EDD"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400 единиц</w:t>
            </w: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хранения: материалы из газет и журналов, фотографии, личные вещи, атрибуты, символика пионерс</w:t>
            </w:r>
            <w:r w:rsidR="00632EDD"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кой и комсомольской организации,  сувениры,</w:t>
            </w:r>
            <w:r w:rsidRPr="00632E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книги, письма выпускников школы; фотографии учителей, выпускников и событий из жизни школы и другие материалы.</w:t>
            </w:r>
          </w:p>
          <w:p w:rsidR="00632EDD" w:rsidRPr="00632EDD" w:rsidRDefault="00632EDD" w:rsidP="00632E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2EDD">
              <w:rPr>
                <w:rFonts w:ascii="Times New Roman" w:hAnsi="Times New Roman" w:cs="Times New Roman"/>
                <w:sz w:val="28"/>
                <w:szCs w:val="28"/>
              </w:rPr>
              <w:t>Наибольшую ценность представляют личные вещи участников ВОВ и жителей хутора:</w:t>
            </w:r>
          </w:p>
          <w:p w:rsidR="00632EDD" w:rsidRPr="00632EDD" w:rsidRDefault="00632EDD" w:rsidP="00632EDD">
            <w:pPr>
              <w:pStyle w:val="a7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2EDD">
              <w:rPr>
                <w:rFonts w:ascii="Times New Roman" w:hAnsi="Times New Roman" w:cs="Times New Roman"/>
                <w:sz w:val="28"/>
                <w:szCs w:val="28"/>
              </w:rPr>
              <w:t>наградные наручные часы Курбатова Ивана Константиновича за обеспечение устойчивой связи во время проведения наступательной операции на Южном фронте;</w:t>
            </w:r>
          </w:p>
          <w:p w:rsidR="00632EDD" w:rsidRPr="00632EDD" w:rsidRDefault="00632EDD" w:rsidP="00632EDD">
            <w:pPr>
              <w:pStyle w:val="a7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2EDD">
              <w:rPr>
                <w:rFonts w:ascii="Times New Roman" w:hAnsi="Times New Roman" w:cs="Times New Roman"/>
                <w:sz w:val="28"/>
                <w:szCs w:val="28"/>
              </w:rPr>
              <w:t>копия наградного листа ст. сержанта Ярового Луки Григорьевича о представлении его к ордену Красной Звезды;</w:t>
            </w:r>
          </w:p>
          <w:p w:rsidR="00632EDD" w:rsidRPr="00632EDD" w:rsidRDefault="00632EDD" w:rsidP="00632EDD">
            <w:pPr>
              <w:pStyle w:val="a7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2EDD">
              <w:rPr>
                <w:rFonts w:ascii="Times New Roman" w:hAnsi="Times New Roman" w:cs="Times New Roman"/>
                <w:sz w:val="28"/>
                <w:szCs w:val="28"/>
              </w:rPr>
              <w:t xml:space="preserve">архивная справка (оригинал) Центрального военно-морского архива на </w:t>
            </w:r>
            <w:proofErr w:type="spellStart"/>
            <w:r w:rsidRPr="00632EDD">
              <w:rPr>
                <w:rFonts w:ascii="Times New Roman" w:hAnsi="Times New Roman" w:cs="Times New Roman"/>
                <w:sz w:val="28"/>
                <w:szCs w:val="28"/>
              </w:rPr>
              <w:t>Громакова</w:t>
            </w:r>
            <w:proofErr w:type="spellEnd"/>
            <w:r w:rsidRPr="00632EDD">
              <w:rPr>
                <w:rFonts w:ascii="Times New Roman" w:hAnsi="Times New Roman" w:cs="Times New Roman"/>
                <w:sz w:val="28"/>
                <w:szCs w:val="28"/>
              </w:rPr>
              <w:t xml:space="preserve"> А.Т.;</w:t>
            </w:r>
          </w:p>
          <w:p w:rsidR="00632EDD" w:rsidRPr="00632EDD" w:rsidRDefault="00632EDD" w:rsidP="00315959">
            <w:pPr>
              <w:pStyle w:val="a7"/>
              <w:numPr>
                <w:ilvl w:val="0"/>
                <w:numId w:val="1"/>
              </w:numPr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32EDD">
              <w:rPr>
                <w:rFonts w:ascii="Times New Roman" w:hAnsi="Times New Roman" w:cs="Times New Roman"/>
                <w:sz w:val="28"/>
                <w:szCs w:val="28"/>
              </w:rPr>
              <w:t>подлинные грамоты областного отдела народного образования, областного и районных  комитетов ВЛКСМ с 1955 по 1964 годы о награждении школы за достигнутые высокие результаты работы.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1C14" w:rsidRPr="000A4DE0" w:rsidRDefault="00FB1C14" w:rsidP="00003E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</w:tbl>
    <w:p w:rsidR="00FB1C14" w:rsidRDefault="00FB1C14"/>
    <w:sectPr w:rsidR="00FB1C14" w:rsidSect="00632EDD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D91D81"/>
    <w:multiLevelType w:val="hybridMultilevel"/>
    <w:tmpl w:val="3266CC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/>
  <w:defaultTabStop w:val="708"/>
  <w:drawingGridHorizontalSpacing w:val="110"/>
  <w:displayHorizontalDrawingGridEvery w:val="2"/>
  <w:characterSpacingControl w:val="doNotCompress"/>
  <w:compat/>
  <w:rsids>
    <w:rsidRoot w:val="000A4DE0"/>
    <w:rsid w:val="000A4DE0"/>
    <w:rsid w:val="001418E8"/>
    <w:rsid w:val="00256F38"/>
    <w:rsid w:val="00315959"/>
    <w:rsid w:val="00325882"/>
    <w:rsid w:val="004537EA"/>
    <w:rsid w:val="00470D8B"/>
    <w:rsid w:val="00482784"/>
    <w:rsid w:val="00632EDD"/>
    <w:rsid w:val="00946AF4"/>
    <w:rsid w:val="009C5D24"/>
    <w:rsid w:val="009F52C4"/>
    <w:rsid w:val="00A014E5"/>
    <w:rsid w:val="00AA1093"/>
    <w:rsid w:val="00AB7D5A"/>
    <w:rsid w:val="00B10114"/>
    <w:rsid w:val="00B432D9"/>
    <w:rsid w:val="00BF3346"/>
    <w:rsid w:val="00CF3C10"/>
    <w:rsid w:val="00D53E78"/>
    <w:rsid w:val="00DD19DD"/>
    <w:rsid w:val="00E5196F"/>
    <w:rsid w:val="00F51D1E"/>
    <w:rsid w:val="00FB1C14"/>
    <w:rsid w:val="00FE2B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1C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1C14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25882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325882"/>
    <w:rPr>
      <w:color w:val="800080" w:themeColor="followedHyperlink"/>
      <w:u w:val="single"/>
    </w:rPr>
  </w:style>
  <w:style w:type="paragraph" w:styleId="a7">
    <w:name w:val="List Paragraph"/>
    <w:basedOn w:val="a"/>
    <w:uiPriority w:val="34"/>
    <w:qFormat/>
    <w:rsid w:val="00632EDD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225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45FD3F-48EC-4A85-A574-F1EB10D5F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User</cp:lastModifiedBy>
  <cp:revision>12</cp:revision>
  <dcterms:created xsi:type="dcterms:W3CDTF">2018-11-14T15:38:00Z</dcterms:created>
  <dcterms:modified xsi:type="dcterms:W3CDTF">2020-12-12T18:00:00Z</dcterms:modified>
</cp:coreProperties>
</file>