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D61" w:rsidRPr="001D0633" w:rsidRDefault="00806D61" w:rsidP="00806D61">
      <w:pPr>
        <w:pStyle w:val="western"/>
        <w:shd w:val="clear" w:color="auto" w:fill="FFFFFF"/>
        <w:spacing w:after="167"/>
        <w:jc w:val="center"/>
        <w:rPr>
          <w:color w:val="333333"/>
        </w:rPr>
      </w:pPr>
      <w:r w:rsidRPr="00AF35D6">
        <w:rPr>
          <w:b/>
          <w:color w:val="333333"/>
          <w:sz w:val="28"/>
          <w:szCs w:val="28"/>
        </w:rPr>
        <w:t>Муниципальное бюджетное общеобразовательное учреждение Луначарская средняя общеобразовательная школа №8</w:t>
      </w:r>
    </w:p>
    <w:p w:rsidR="00C00030" w:rsidRPr="00C00030" w:rsidRDefault="00806D61" w:rsidP="00806D61">
      <w:pPr>
        <w:shd w:val="clear" w:color="auto" w:fill="FFFFFF"/>
        <w:tabs>
          <w:tab w:val="left" w:pos="3735"/>
        </w:tabs>
        <w:spacing w:after="167" w:line="240" w:lineRule="auto"/>
        <w:rPr>
          <w:rFonts w:ascii="Times New Roman" w:eastAsia="SimSun" w:hAnsi="Times New Roman" w:cs="Times New Roman"/>
          <w:color w:val="333333"/>
          <w:sz w:val="28"/>
          <w:szCs w:val="28"/>
          <w:lang w:eastAsia="zh-CN"/>
        </w:rPr>
      </w:pPr>
      <w:r>
        <w:rPr>
          <w:rFonts w:ascii="Times New Roman" w:eastAsia="SimSun" w:hAnsi="Times New Roman" w:cs="Times New Roman"/>
          <w:color w:val="333333"/>
          <w:sz w:val="28"/>
          <w:szCs w:val="28"/>
          <w:lang w:eastAsia="zh-CN"/>
        </w:rPr>
        <w:tab/>
      </w:r>
    </w:p>
    <w:tbl>
      <w:tblPr>
        <w:tblW w:w="10665" w:type="dxa"/>
        <w:tblLook w:val="04A0"/>
      </w:tblPr>
      <w:tblGrid>
        <w:gridCol w:w="4820"/>
        <w:gridCol w:w="1135"/>
        <w:gridCol w:w="4710"/>
      </w:tblGrid>
      <w:tr w:rsidR="00806D61" w:rsidRPr="00E1585D" w:rsidTr="004763F2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06D61" w:rsidRPr="00E1585D" w:rsidRDefault="00806D61" w:rsidP="004763F2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Принято на педагогическом совете от 29.05.2017г №6</w:t>
            </w:r>
          </w:p>
          <w:p w:rsidR="00806D61" w:rsidRPr="00E1585D" w:rsidRDefault="00806D61" w:rsidP="004763F2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Рассмотрено</w:t>
            </w: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806D61" w:rsidRPr="00E1585D" w:rsidRDefault="00806D61" w:rsidP="004763F2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Протокол заседания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Атаманского</w:t>
            </w:r>
          </w:p>
          <w:p w:rsidR="00806D61" w:rsidRDefault="00806D61" w:rsidP="004763F2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Правительства  ученического самоуправления</w:t>
            </w: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 31.05.2017</w:t>
            </w:r>
          </w:p>
          <w:p w:rsidR="00806D61" w:rsidRPr="00E1585D" w:rsidRDefault="00806D61" w:rsidP="004763F2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Согласовано.</w:t>
            </w:r>
          </w:p>
          <w:p w:rsidR="00806D61" w:rsidRPr="00E1585D" w:rsidRDefault="00806D61" w:rsidP="004763F2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Протокол заседания Совета школы </w:t>
            </w:r>
          </w:p>
          <w:p w:rsidR="00806D61" w:rsidRPr="00E1585D" w:rsidRDefault="00806D61" w:rsidP="004763F2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№1 от 31.05.2017</w:t>
            </w:r>
          </w:p>
          <w:p w:rsidR="00806D61" w:rsidRPr="00E1585D" w:rsidRDefault="00806D61" w:rsidP="004763F2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:rsidR="00806D61" w:rsidRPr="00E1585D" w:rsidRDefault="00806D61" w:rsidP="004763F2">
            <w:pPr>
              <w:tabs>
                <w:tab w:val="num" w:pos="34"/>
              </w:tabs>
              <w:spacing w:after="0" w:line="240" w:lineRule="auto"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06D61" w:rsidRPr="00E1585D" w:rsidRDefault="00806D61" w:rsidP="004763F2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Утверждаю.</w:t>
            </w:r>
          </w:p>
          <w:p w:rsidR="00806D61" w:rsidRPr="00E1585D" w:rsidRDefault="00806D61" w:rsidP="004763F2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Приказ от 01.06.2017г №142 Директор  </w:t>
            </w:r>
          </w:p>
          <w:p w:rsidR="00806D61" w:rsidRPr="00E1585D" w:rsidRDefault="00806D61" w:rsidP="004763F2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МБОУ Луначарской СОШ №8   </w:t>
            </w:r>
          </w:p>
          <w:p w:rsidR="00806D61" w:rsidRPr="00E1585D" w:rsidRDefault="00806D61" w:rsidP="004763F2">
            <w:pPr>
              <w:tabs>
                <w:tab w:val="num" w:pos="491"/>
              </w:tabs>
              <w:spacing w:after="0" w:line="240" w:lineRule="auto"/>
              <w:ind w:left="176"/>
              <w:rPr>
                <w:rFonts w:ascii="Times New Roman" w:hAnsi="Times New Roman" w:cs="Times New Roman"/>
                <w:sz w:val="24"/>
                <w:szCs w:val="24"/>
              </w:rPr>
            </w:pPr>
            <w:r w:rsidRPr="00E1585D">
              <w:rPr>
                <w:rFonts w:ascii="Times New Roman" w:hAnsi="Times New Roman" w:cs="Times New Roman"/>
                <w:bCs/>
                <w:sz w:val="28"/>
                <w:szCs w:val="28"/>
              </w:rPr>
              <w:t>Орехова Т.В.</w:t>
            </w:r>
          </w:p>
        </w:tc>
      </w:tr>
    </w:tbl>
    <w:p w:rsidR="00806D61" w:rsidRPr="00806D61" w:rsidRDefault="00806D61" w:rsidP="00C00030">
      <w:pPr>
        <w:spacing w:after="167" w:line="240" w:lineRule="auto"/>
        <w:rPr>
          <w:rFonts w:ascii="Times New Roman" w:eastAsia="SimSun" w:hAnsi="Times New Roman" w:cs="Times New Roman"/>
          <w:bCs/>
          <w:color w:val="000000"/>
          <w:sz w:val="27"/>
          <w:szCs w:val="27"/>
          <w:lang w:eastAsia="zh-CN"/>
        </w:rPr>
      </w:pPr>
    </w:p>
    <w:p w:rsidR="00806D61" w:rsidRDefault="00806D61" w:rsidP="00C00030">
      <w:pPr>
        <w:spacing w:after="167" w:line="240" w:lineRule="auto"/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</w:pPr>
    </w:p>
    <w:p w:rsidR="00806D61" w:rsidRDefault="00806D61" w:rsidP="00C00030">
      <w:pPr>
        <w:spacing w:after="167" w:line="240" w:lineRule="auto"/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</w:pPr>
    </w:p>
    <w:p w:rsidR="00806D61" w:rsidRDefault="00806D61" w:rsidP="00806D61">
      <w:pPr>
        <w:spacing w:after="167" w:line="240" w:lineRule="auto"/>
        <w:jc w:val="center"/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</w:pPr>
    </w:p>
    <w:p w:rsidR="00806D61" w:rsidRDefault="00C00030" w:rsidP="00806D61">
      <w:pPr>
        <w:spacing w:after="167" w:line="240" w:lineRule="auto"/>
        <w:jc w:val="center"/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</w:pPr>
      <w:proofErr w:type="gramStart"/>
      <w:r w:rsidRPr="00C0003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П</w:t>
      </w:r>
      <w:proofErr w:type="gramEnd"/>
      <w:r w:rsidRPr="00C0003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 xml:space="preserve"> О Л О Ж Е Н И Е</w:t>
      </w:r>
      <w:r w:rsidR="00806D61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 xml:space="preserve"> №84</w:t>
      </w:r>
    </w:p>
    <w:p w:rsidR="00C00030" w:rsidRPr="00C00030" w:rsidRDefault="00C00030" w:rsidP="00806D61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olor w:val="000000"/>
          <w:sz w:val="27"/>
          <w:szCs w:val="27"/>
          <w:lang w:eastAsia="zh-CN"/>
        </w:rPr>
        <w:t>О ШКОЛЬНОЙ СПОРТИВНОЙ КОМАНДЕ</w:t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aps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aps/>
          <w:color w:val="000000"/>
          <w:sz w:val="23"/>
          <w:szCs w:val="23"/>
          <w:lang w:eastAsia="zh-CN"/>
        </w:rPr>
        <w:br/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1. ОБЩИЕ ПОЛОЖЕНИЯ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 xml:space="preserve">1.1. Школьная, спортивная команда (далее – Команда) является коллективом обучающихся, созданным в целях привлечения детей, подростков и молодежи к регулярным занятиям физической культурой и спортом, подготовки и участия в </w:t>
      </w:r>
      <w:proofErr w:type="spellStart"/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физкультурн</w:t>
      </w:r>
      <w:proofErr w:type="gramStart"/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о</w:t>
      </w:r>
      <w:proofErr w:type="spellEnd"/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-</w:t>
      </w:r>
      <w:proofErr w:type="gramEnd"/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 xml:space="preserve"> оздоровительных и спортивных соревнованиях и других мероприятиях, проводимых с участием муниципальных общеобразовательных учреждений.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 xml:space="preserve">1.2. Команда может формироваться по различным видам спорта из числа </w:t>
      </w:r>
      <w:proofErr w:type="gramStart"/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обучающихся</w:t>
      </w:r>
      <w:proofErr w:type="gramEnd"/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, не имеющих противопоказаний к занятиям физической культурой и спортом.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1.3. Члены Команды избирают капитана команды. Капитан является главным посредником между членами команды и руководством команды.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2. ОСНОВНЫЕ ЦЕЛИ И ЗАДАЧИ ШКОЛЬНОЙ СПОРТИВНОЙ КОМАНДЫ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2.1. Содействие формированию физического здоровья школьников средствами физической культуры и спорта.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2.2. Пропаганда здорового образа жизни и привлечение школьников к регулярным занятиям физической культурой и спортом, общественной деятельности в сфере спортивно-массовой культуры.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2.3. Укрепление дружбы и взаимопонимания между школьниками через участие в спортивных мероприятиях.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2.4. Патриотическое воспитание школьников.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lastRenderedPageBreak/>
        <w:t>2.5. Подготовка и успешное выступление в межшкольных и областных, спортивных соревнованиях.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2.6. Активизация деятельности гимназии в сфере физической культуры и спорта.</w:t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3. СОСТАВ ШКОЛЬНОЙ СПОРТИВНОЙ КОМАНДЫ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3.1. Членом школьной, спортивной команды является учащийся МБОУ Луначарской СОШ №8, не имеющий противопоказаний к занятиям физической культурой и спортом, не занимающийся на профессиональной основе в специальных спортивных организациях и учреждениях.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3.2. Списочный состав команды определяется и утверждается директором МБОУ Луначарской СОШ №8.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3.3. Звание члена команды может удостоверяться специальными знаками и удостоверениями.</w:t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4. ПРАВА ЧЛЕНОВ ШКОЛЬНОЙ СПОРТИВНОЙ КОМАНДЫ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Члены команды имеют право: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4.1. Обеспечиваться снаряжением и спортивной формой в период подготовки и участия в соревнованиях.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4.2. Входить в состав команды и участвовать в учебно-тренировочном процессе на бесплатной основе.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4.3. Быть представленными к награждению дипломами и грамотами за спортивные достижения.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4.4. Посещать бесплатно муниципальные и областные соревнования по виду спорта.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t> </w:t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5. ОБЯЗАННОСТИ ЧЛЕНОВ ШКОЛЬНОЙ СПОРТИВНОЙ КОМАНДЫ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5.1. Достойно представлять гимназию на спортивных соревнованиях.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5.2. Участвовать в спортивных мероприятиях, проявлять высокую гражданственность, морально-волевые и этические качества, изучать основы гигиены, овладевать знаниями о физической культуре и спорте.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5.3. Стремиться к созданию в команде духа товарищества, уважительного отношения друг к другу и к руководству команды.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5.4. Выполнять указания и требования руководства команды.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5.5. Член команды обязан соблюдать дисциплину и общественный порядок, не нарушать спортивный режим, вести здоровый образ жизни.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5.6. Бережно относиться к спортивной форме, инвентарю, оборудованию и спортсооружениям.</w:t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6. ОТВЕТСТВЕННОСТЬ ЧЛЕНА ШКОЛЬНОЙ СПОРТИВНОЙ КОМАНДЫ</w:t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ЗА НАРУШЕНИЕ ДИСЦИПЛИНЫ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lastRenderedPageBreak/>
        <w:t>6.1. Вопросы нарушения дисциплины членом команды рассматриваются руководством команды и общеобразовательного учреждения.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6.2. За грубые нарушения член команды может быть отчислен из состава команды.</w:t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 xml:space="preserve">7. РУКОВОДСТВО И ОРГАНИЗАЦИЯ РАБОТ </w:t>
      </w:r>
      <w:proofErr w:type="gramStart"/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В</w:t>
      </w:r>
      <w:proofErr w:type="gramEnd"/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 xml:space="preserve"> ШКОЛЬНЫХ</w:t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 xml:space="preserve">СПОРТИВНЫХ </w:t>
      </w:r>
      <w:proofErr w:type="gramStart"/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КОМАНДАХ</w:t>
      </w:r>
      <w:proofErr w:type="gramEnd"/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7.1. Тренером школьной, спортивной команды является учитель физической культуры или педагог-организатор (педагог дополнительного образования) гимназии.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7.2. Тренер осуществляет руководство командой и несет ответственность за уровень подготовки и результаты выступлений на межшкольных и областных соревнованиях.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7.3. Занятия команды и подготовка к соревнованиям должна осуществляться во внеурочное время.</w:t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aps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aps/>
          <w:color w:val="000000"/>
          <w:sz w:val="23"/>
          <w:szCs w:val="23"/>
          <w:lang w:eastAsia="zh-CN"/>
        </w:rPr>
        <w:br/>
      </w:r>
    </w:p>
    <w:p w:rsidR="00C00030" w:rsidRPr="00C00030" w:rsidRDefault="00C00030" w:rsidP="00C00030">
      <w:pPr>
        <w:spacing w:after="167" w:line="240" w:lineRule="auto"/>
        <w:jc w:val="center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8. ПРАВА ТРЕНЕРА ШКОЛЬНОЙ СПОРТИВНОЙ КОМАНДЫ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8.1. Пользоваться спортсооружениями, обеспечиваться спортивным инвентарем для подготовки команды к участию в соревнованиях.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8.2. Быть представленными к награждению дипломами и грамотами.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t> </w:t>
      </w: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9. ОБЯЗАННОСТИ ТРЕНЕРА ШКОЛЬНОЙ СПОРТИВНОЙ КОМАНДЫ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9.1. Своевременно обеспечивать организационный и учебно-тренировочный процесс.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9.2. Своим личным примером стремиться к созданию в команде атмосферы товарищества.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9.3. Добиваться престижа гимназии.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9.4. Вести постоянную воспитательную работу с членами команды.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t> </w:t>
      </w: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10. ОРГАНИЗАЦИЯ УЧЕБНО-ТРЕНИРОВОЧНОЙ РАБОТЫ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10.1. Занятия проводятся в соответствии с расписанием.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10.2. Учебно-тренировочная деятельность организуется по трём группам: 2 – 4 классы,7-9 классы и 10-11 классы.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 xml:space="preserve">10.3. </w:t>
      </w:r>
      <w:proofErr w:type="gramStart"/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Учебно-тренировочный процесс строится в соответствии с требованиями управления подготовкой юных спортсменов: сбор информации о занимающихся; анализ информации, принятие решения о стратегии подготовки – цели, задачи на учебный год; реализация программ и планов подготовки, распределение средств, методов тренировки и нагрузки; учет и контроль, внесение необходимой коррекции и составление новых программ.</w:t>
      </w:r>
      <w:proofErr w:type="gramEnd"/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t> </w:t>
      </w:r>
      <w:r w:rsidRPr="00C00030">
        <w:rPr>
          <w:rFonts w:ascii="Times New Roman" w:eastAsia="SimSun" w:hAnsi="Times New Roman" w:cs="Times New Roman"/>
          <w:b/>
          <w:bCs/>
          <w:caps/>
          <w:color w:val="000000"/>
          <w:sz w:val="27"/>
          <w:szCs w:val="27"/>
          <w:lang w:eastAsia="zh-CN"/>
        </w:rPr>
        <w:t>11. ОРГАНИЗАЦИЯ СОРЕВНОВАТЕЛЬНОЙ ДЕЯТЕЛЬНОСТИ</w:t>
      </w:r>
    </w:p>
    <w:p w:rsidR="00C00030" w:rsidRPr="00C00030" w:rsidRDefault="00C00030" w:rsidP="00C00030">
      <w:pPr>
        <w:spacing w:after="167" w:line="240" w:lineRule="auto"/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11.1. Соревнования проводятся в 4 этапа по трём возрастным группам: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Первый этап (</w:t>
      </w:r>
      <w:proofErr w:type="spellStart"/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внутришкольный</w:t>
      </w:r>
      <w:proofErr w:type="spellEnd"/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) – соревнования проводятся между классами.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Второй этап (муниципальный) – соревнования проводятся между школами.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lastRenderedPageBreak/>
        <w:t>Третий этап – зональные, соревнования среди школьных команд.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Times New Roman" w:eastAsia="SimSun" w:hAnsi="Times New Roman" w:cs="Times New Roman"/>
          <w:color w:val="000000"/>
          <w:sz w:val="27"/>
          <w:szCs w:val="27"/>
          <w:lang w:eastAsia="zh-CN"/>
        </w:rPr>
        <w:t>Четвёртый этап – региональные финальные соревнования.</w:t>
      </w:r>
    </w:p>
    <w:p w:rsidR="00C00030" w:rsidRPr="00C00030" w:rsidRDefault="00C00030" w:rsidP="00C00030">
      <w:pPr>
        <w:spacing w:after="167" w:line="240" w:lineRule="auto"/>
        <w:rPr>
          <w:rFonts w:ascii="Arial" w:eastAsia="SimSun" w:hAnsi="Arial" w:cs="Arial"/>
          <w:color w:val="000000"/>
          <w:sz w:val="23"/>
          <w:szCs w:val="23"/>
          <w:lang w:eastAsia="zh-CN"/>
        </w:rPr>
      </w:pPr>
      <w:r w:rsidRPr="00C00030">
        <w:rPr>
          <w:rFonts w:ascii="Arial" w:eastAsia="SimSun" w:hAnsi="Arial" w:cs="Arial"/>
          <w:color w:val="000000"/>
          <w:sz w:val="23"/>
          <w:szCs w:val="23"/>
          <w:lang w:eastAsia="zh-CN"/>
        </w:rPr>
        <w:br/>
      </w:r>
    </w:p>
    <w:p w:rsidR="00311781" w:rsidRDefault="00311781">
      <w:bookmarkStart w:id="0" w:name="_GoBack"/>
      <w:bookmarkEnd w:id="0"/>
    </w:p>
    <w:sectPr w:rsidR="00311781" w:rsidSect="00C0003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485B"/>
    <w:rsid w:val="00311781"/>
    <w:rsid w:val="00650113"/>
    <w:rsid w:val="007E485B"/>
    <w:rsid w:val="00806D61"/>
    <w:rsid w:val="00C00030"/>
    <w:rsid w:val="00E74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2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806D61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849</Words>
  <Characters>4840</Characters>
  <Application>Microsoft Office Word</Application>
  <DocSecurity>0</DocSecurity>
  <Lines>40</Lines>
  <Paragraphs>11</Paragraphs>
  <ScaleCrop>false</ScaleCrop>
  <Company/>
  <LinksUpToDate>false</LinksUpToDate>
  <CharactersWithSpaces>5678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Алтунин</dc:creator>
  <cp:keywords/>
  <dc:description/>
  <cp:lastModifiedBy>Tatyana</cp:lastModifiedBy>
  <cp:revision>3</cp:revision>
  <dcterms:created xsi:type="dcterms:W3CDTF">2018-01-25T06:26:00Z</dcterms:created>
  <dcterms:modified xsi:type="dcterms:W3CDTF">2018-01-30T19:10:00Z</dcterms:modified>
</cp:coreProperties>
</file>